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152B9" w14:textId="3BB08515" w:rsidR="0020080E" w:rsidRPr="00EC314D" w:rsidRDefault="00816A23" w:rsidP="00B82B53">
      <w:pPr>
        <w:pStyle w:val="Ttulo"/>
        <w:spacing w:after="240"/>
        <w:contextualSpacing w:val="0"/>
        <w:jc w:val="center"/>
        <w:rPr>
          <w:color w:val="2E74B5" w:themeColor="accent1" w:themeShade="BF"/>
        </w:rPr>
      </w:pPr>
      <w:bookmarkStart w:id="0" w:name="_Ref475527360"/>
      <w:r w:rsidRPr="00EC314D">
        <w:rPr>
          <w:color w:val="2E74B5" w:themeColor="accent1" w:themeShade="BF"/>
        </w:rPr>
        <w:t>CEE 20</w:t>
      </w:r>
      <w:r w:rsidR="00F171BC" w:rsidRPr="00EC314D">
        <w:rPr>
          <w:color w:val="2E74B5" w:themeColor="accent1" w:themeShade="BF"/>
        </w:rPr>
        <w:t>2</w:t>
      </w:r>
      <w:r w:rsidR="004C5266">
        <w:rPr>
          <w:color w:val="2E74B5" w:themeColor="accent1" w:themeShade="BF"/>
        </w:rPr>
        <w:t>4</w:t>
      </w:r>
      <w:r w:rsidR="00B82B53" w:rsidRPr="00EC314D">
        <w:rPr>
          <w:color w:val="2E74B5" w:themeColor="accent1" w:themeShade="BF"/>
        </w:rPr>
        <w:t xml:space="preserve"> - </w:t>
      </w:r>
      <w:r w:rsidR="0020080E" w:rsidRPr="00EC314D">
        <w:rPr>
          <w:color w:val="2E74B5" w:themeColor="accent1" w:themeShade="BF"/>
        </w:rPr>
        <w:t>Informe de evaluación anual de cumplimiento de resultados</w:t>
      </w:r>
      <w:bookmarkEnd w:id="0"/>
    </w:p>
    <w:p w14:paraId="111F6D75" w14:textId="77777777" w:rsidR="00D62168" w:rsidRPr="00EC314D" w:rsidRDefault="00816A23" w:rsidP="00EC314D">
      <w:pPr>
        <w:pStyle w:val="Textocomentario"/>
        <w:pBdr>
          <w:top w:val="single" w:sz="12" w:space="1" w:color="2E74B5" w:themeColor="accent1" w:themeShade="BF"/>
          <w:left w:val="single" w:sz="12" w:space="4" w:color="2E74B5" w:themeColor="accent1" w:themeShade="BF"/>
          <w:bottom w:val="single" w:sz="12" w:space="1" w:color="2E74B5" w:themeColor="accent1" w:themeShade="BF"/>
          <w:right w:val="single" w:sz="12" w:space="4" w:color="2E74B5" w:themeColor="accent1" w:themeShade="BF"/>
        </w:pBdr>
        <w:spacing w:after="0"/>
        <w:jc w:val="both"/>
        <w:rPr>
          <w:color w:val="2E74B5" w:themeColor="accent1" w:themeShade="BF"/>
          <w:sz w:val="22"/>
          <w:szCs w:val="22"/>
          <w:lang w:val="es-MX"/>
        </w:rPr>
      </w:pPr>
      <w:bookmarkStart w:id="1" w:name="_Anteproyecto"/>
      <w:bookmarkEnd w:id="1"/>
      <w:r w:rsidRPr="00EC314D">
        <w:rPr>
          <w:b/>
          <w:i/>
          <w:color w:val="2E74B5" w:themeColor="accent1" w:themeShade="BF"/>
          <w:sz w:val="22"/>
          <w:szCs w:val="22"/>
          <w:lang w:val="es-MX"/>
        </w:rPr>
        <w:t>Importante:</w:t>
      </w:r>
      <w:r w:rsidRPr="00EC314D">
        <w:rPr>
          <w:color w:val="2E74B5" w:themeColor="accent1" w:themeShade="BF"/>
          <w:sz w:val="22"/>
          <w:szCs w:val="22"/>
          <w:lang w:val="es-MX"/>
        </w:rPr>
        <w:t xml:space="preserve"> </w:t>
      </w:r>
    </w:p>
    <w:p w14:paraId="7DB6EADB" w14:textId="36B21DA1" w:rsidR="00816A23" w:rsidRPr="00EC314D" w:rsidRDefault="00690171" w:rsidP="00EC314D">
      <w:pPr>
        <w:pStyle w:val="Textocomentario"/>
        <w:pBdr>
          <w:top w:val="single" w:sz="12" w:space="1" w:color="2E74B5" w:themeColor="accent1" w:themeShade="BF"/>
          <w:left w:val="single" w:sz="12" w:space="4" w:color="2E74B5" w:themeColor="accent1" w:themeShade="BF"/>
          <w:bottom w:val="single" w:sz="12" w:space="1" w:color="2E74B5" w:themeColor="accent1" w:themeShade="BF"/>
          <w:right w:val="single" w:sz="12" w:space="4" w:color="2E74B5" w:themeColor="accent1" w:themeShade="BF"/>
        </w:pBdr>
        <w:spacing w:after="0"/>
        <w:jc w:val="both"/>
        <w:rPr>
          <w:i/>
          <w:iCs/>
          <w:color w:val="808080" w:themeColor="background1" w:themeShade="80"/>
          <w:sz w:val="22"/>
          <w:szCs w:val="22"/>
          <w:lang w:val="es-MX"/>
        </w:rPr>
      </w:pPr>
      <w:r w:rsidRPr="00EC314D">
        <w:rPr>
          <w:i/>
          <w:iCs/>
          <w:color w:val="808080" w:themeColor="background1" w:themeShade="80"/>
          <w:sz w:val="22"/>
          <w:szCs w:val="22"/>
          <w:lang w:val="es-MX"/>
        </w:rPr>
        <w:t>No modifique el formato del presente documento. Todos los puntos son de llenado obligatorio.</w:t>
      </w:r>
    </w:p>
    <w:p w14:paraId="6D5CCD17" w14:textId="3CE2409E" w:rsidR="00D62168" w:rsidRPr="00EC314D" w:rsidRDefault="00D62168" w:rsidP="00EC314D">
      <w:pPr>
        <w:pStyle w:val="Textocomentario"/>
        <w:pBdr>
          <w:top w:val="single" w:sz="12" w:space="1" w:color="2E74B5" w:themeColor="accent1" w:themeShade="BF"/>
          <w:left w:val="single" w:sz="12" w:space="4" w:color="2E74B5" w:themeColor="accent1" w:themeShade="BF"/>
          <w:bottom w:val="single" w:sz="12" w:space="1" w:color="2E74B5" w:themeColor="accent1" w:themeShade="BF"/>
          <w:right w:val="single" w:sz="12" w:space="4" w:color="2E74B5" w:themeColor="accent1" w:themeShade="BF"/>
        </w:pBdr>
        <w:spacing w:after="0"/>
        <w:jc w:val="both"/>
        <w:rPr>
          <w:i/>
          <w:iCs/>
          <w:color w:val="808080" w:themeColor="background1" w:themeShade="80"/>
          <w:sz w:val="22"/>
          <w:szCs w:val="22"/>
          <w:lang w:val="es-MX"/>
        </w:rPr>
      </w:pPr>
      <w:r w:rsidRPr="00EC314D">
        <w:rPr>
          <w:i/>
          <w:iCs/>
          <w:color w:val="808080" w:themeColor="background1" w:themeShade="80"/>
          <w:sz w:val="22"/>
          <w:szCs w:val="22"/>
          <w:lang w:val="es-MX"/>
        </w:rPr>
        <w:t>Presente un Informe por Medida de eficiencia energética (MMEE)</w:t>
      </w:r>
      <w:r w:rsidR="006B2808" w:rsidRPr="00EC314D">
        <w:rPr>
          <w:i/>
          <w:iCs/>
          <w:color w:val="808080" w:themeColor="background1" w:themeShade="80"/>
          <w:sz w:val="22"/>
          <w:szCs w:val="22"/>
          <w:lang w:val="es-MX"/>
        </w:rPr>
        <w:t xml:space="preserve"> individual o distribuida</w:t>
      </w:r>
      <w:r w:rsidRPr="00EC314D">
        <w:rPr>
          <w:i/>
          <w:iCs/>
          <w:color w:val="808080" w:themeColor="background1" w:themeShade="80"/>
          <w:sz w:val="22"/>
          <w:szCs w:val="22"/>
          <w:lang w:val="es-MX"/>
        </w:rPr>
        <w:t xml:space="preserve">. </w:t>
      </w:r>
    </w:p>
    <w:p w14:paraId="1C34DD2D" w14:textId="1C9681D6" w:rsidR="00816A23" w:rsidRPr="00EC314D" w:rsidRDefault="00816A23" w:rsidP="00EC314D">
      <w:pPr>
        <w:pStyle w:val="Textocomentario"/>
        <w:pBdr>
          <w:top w:val="single" w:sz="12" w:space="1" w:color="2E74B5" w:themeColor="accent1" w:themeShade="BF"/>
          <w:left w:val="single" w:sz="12" w:space="4" w:color="2E74B5" w:themeColor="accent1" w:themeShade="BF"/>
          <w:bottom w:val="single" w:sz="12" w:space="1" w:color="2E74B5" w:themeColor="accent1" w:themeShade="BF"/>
          <w:right w:val="single" w:sz="12" w:space="4" w:color="2E74B5" w:themeColor="accent1" w:themeShade="BF"/>
        </w:pBdr>
        <w:spacing w:after="0"/>
        <w:jc w:val="both"/>
        <w:rPr>
          <w:i/>
          <w:iCs/>
          <w:color w:val="808080" w:themeColor="background1" w:themeShade="80"/>
          <w:sz w:val="22"/>
          <w:szCs w:val="22"/>
          <w:lang w:val="es-MX"/>
        </w:rPr>
      </w:pPr>
      <w:r w:rsidRPr="00EC314D">
        <w:rPr>
          <w:i/>
          <w:iCs/>
          <w:color w:val="808080" w:themeColor="background1" w:themeShade="80"/>
          <w:sz w:val="22"/>
          <w:szCs w:val="22"/>
          <w:lang w:val="es-ES"/>
        </w:rPr>
        <w:t>Este cuadro y l</w:t>
      </w:r>
      <w:r w:rsidRPr="00EC314D">
        <w:rPr>
          <w:i/>
          <w:iCs/>
          <w:color w:val="808080" w:themeColor="background1" w:themeShade="80"/>
          <w:sz w:val="22"/>
          <w:szCs w:val="22"/>
          <w:lang w:val="es-MX"/>
        </w:rPr>
        <w:t>as instrucciones en letra gris cursiva pueden eliminarse una vez completado el informe.</w:t>
      </w:r>
    </w:p>
    <w:p w14:paraId="54FFB82C" w14:textId="6FC77957" w:rsidR="00B179BC" w:rsidRPr="00EC314D" w:rsidRDefault="00B179BC" w:rsidP="00EC314D">
      <w:pPr>
        <w:pStyle w:val="Textocomentario"/>
        <w:pBdr>
          <w:top w:val="single" w:sz="12" w:space="1" w:color="2E74B5" w:themeColor="accent1" w:themeShade="BF"/>
          <w:left w:val="single" w:sz="12" w:space="4" w:color="2E74B5" w:themeColor="accent1" w:themeShade="BF"/>
          <w:bottom w:val="single" w:sz="12" w:space="1" w:color="2E74B5" w:themeColor="accent1" w:themeShade="BF"/>
          <w:right w:val="single" w:sz="12" w:space="4" w:color="2E74B5" w:themeColor="accent1" w:themeShade="BF"/>
        </w:pBdr>
        <w:spacing w:after="0"/>
        <w:jc w:val="both"/>
        <w:rPr>
          <w:i/>
          <w:iCs/>
          <w:color w:val="808080" w:themeColor="background1" w:themeShade="80"/>
          <w:sz w:val="22"/>
          <w:szCs w:val="22"/>
          <w:lang w:val="es-MX"/>
        </w:rPr>
      </w:pPr>
      <w:r w:rsidRPr="00EC314D">
        <w:rPr>
          <w:i/>
          <w:iCs/>
          <w:color w:val="808080" w:themeColor="background1" w:themeShade="80"/>
          <w:sz w:val="22"/>
          <w:szCs w:val="22"/>
          <w:lang w:val="es-MX"/>
        </w:rPr>
        <w:t xml:space="preserve">En aquellos casos que el Plan de M&amp;V </w:t>
      </w:r>
      <w:r w:rsidR="002D5DA4" w:rsidRPr="00EC314D">
        <w:rPr>
          <w:i/>
          <w:iCs/>
          <w:color w:val="808080" w:themeColor="background1" w:themeShade="80"/>
          <w:sz w:val="22"/>
          <w:szCs w:val="22"/>
          <w:lang w:val="es-MX"/>
        </w:rPr>
        <w:t>haya sido</w:t>
      </w:r>
      <w:r w:rsidRPr="00EC314D">
        <w:rPr>
          <w:i/>
          <w:iCs/>
          <w:color w:val="808080" w:themeColor="background1" w:themeShade="80"/>
          <w:sz w:val="22"/>
          <w:szCs w:val="22"/>
          <w:lang w:val="es-MX"/>
        </w:rPr>
        <w:t xml:space="preserve"> elaborado ex post para presentar a esta convocatoria, </w:t>
      </w:r>
      <w:r w:rsidR="00EC314D" w:rsidRPr="00EC314D">
        <w:rPr>
          <w:i/>
          <w:iCs/>
          <w:color w:val="808080" w:themeColor="background1" w:themeShade="80"/>
          <w:sz w:val="22"/>
          <w:szCs w:val="22"/>
          <w:lang w:val="es-MX"/>
        </w:rPr>
        <w:t>puede</w:t>
      </w:r>
      <w:r w:rsidRPr="00EC314D">
        <w:rPr>
          <w:i/>
          <w:iCs/>
          <w:color w:val="808080" w:themeColor="background1" w:themeShade="80"/>
          <w:sz w:val="22"/>
          <w:szCs w:val="22"/>
          <w:lang w:val="es-MX"/>
        </w:rPr>
        <w:t xml:space="preserve"> tomar como referencia para el Reporte de M&amp;V del Plan, el presente formato e incluir como mínimo la demás información indicada en </w:t>
      </w:r>
      <w:r w:rsidR="00EC314D" w:rsidRPr="00EC314D">
        <w:rPr>
          <w:i/>
          <w:iCs/>
          <w:color w:val="808080" w:themeColor="background1" w:themeShade="80"/>
          <w:sz w:val="22"/>
          <w:szCs w:val="22"/>
          <w:lang w:val="es-MX"/>
        </w:rPr>
        <w:t xml:space="preserve">la versión </w:t>
      </w:r>
      <w:r w:rsidRPr="00EC314D">
        <w:rPr>
          <w:i/>
          <w:iCs/>
          <w:color w:val="808080" w:themeColor="background1" w:themeShade="80"/>
          <w:sz w:val="22"/>
          <w:szCs w:val="22"/>
          <w:lang w:val="es-MX"/>
        </w:rPr>
        <w:t>del IPMVP</w:t>
      </w:r>
      <w:r w:rsidR="00EC314D" w:rsidRPr="00EC314D">
        <w:rPr>
          <w:i/>
          <w:iCs/>
          <w:color w:val="808080" w:themeColor="background1" w:themeShade="80"/>
          <w:sz w:val="22"/>
          <w:szCs w:val="22"/>
          <w:lang w:val="es-MX"/>
        </w:rPr>
        <w:t xml:space="preserve"> que corresponda</w:t>
      </w:r>
      <w:r w:rsidRPr="00EC314D">
        <w:rPr>
          <w:i/>
          <w:iCs/>
          <w:color w:val="808080" w:themeColor="background1" w:themeShade="80"/>
          <w:sz w:val="22"/>
          <w:szCs w:val="22"/>
          <w:lang w:val="es-MX"/>
        </w:rPr>
        <w:t>.</w:t>
      </w:r>
    </w:p>
    <w:p w14:paraId="3315B787" w14:textId="77777777" w:rsidR="00A00EDB" w:rsidRDefault="00A00EDB" w:rsidP="00A00EDB">
      <w:pPr>
        <w:spacing w:after="0"/>
        <w:rPr>
          <w:rFonts w:eastAsia="Times New Roman"/>
          <w:lang w:eastAsia="es-UY"/>
        </w:rPr>
      </w:pPr>
    </w:p>
    <w:tbl>
      <w:tblPr>
        <w:tblStyle w:val="Tablaconcuadrcula"/>
        <w:tblW w:w="0" w:type="auto"/>
        <w:tblBorders>
          <w:top w:val="single" w:sz="4" w:space="0" w:color="2E74B5" w:themeColor="accent1" w:themeShade="BF"/>
          <w:left w:val="single" w:sz="4" w:space="0" w:color="2E74B5" w:themeColor="accent1" w:themeShade="BF"/>
          <w:bottom w:val="single" w:sz="4" w:space="0" w:color="2E74B5" w:themeColor="accent1" w:themeShade="BF"/>
          <w:right w:val="single" w:sz="4" w:space="0" w:color="2E74B5" w:themeColor="accent1" w:themeShade="BF"/>
          <w:insideH w:val="single" w:sz="4" w:space="0" w:color="2E74B5" w:themeColor="accent1" w:themeShade="BF"/>
          <w:insideV w:val="single" w:sz="4" w:space="0" w:color="2E74B5" w:themeColor="accent1" w:themeShade="BF"/>
        </w:tblBorders>
        <w:tblLook w:val="04A0" w:firstRow="1" w:lastRow="0" w:firstColumn="1" w:lastColumn="0" w:noHBand="0" w:noVBand="1"/>
      </w:tblPr>
      <w:tblGrid>
        <w:gridCol w:w="4322"/>
        <w:gridCol w:w="4322"/>
      </w:tblGrid>
      <w:tr w:rsidR="00680B03" w:rsidRPr="00680B03" w14:paraId="1E59F0CD" w14:textId="77777777" w:rsidTr="00011D61">
        <w:trPr>
          <w:trHeight w:val="408"/>
        </w:trPr>
        <w:tc>
          <w:tcPr>
            <w:tcW w:w="4322" w:type="dxa"/>
            <w:shd w:val="clear" w:color="auto" w:fill="D9D9D9" w:themeFill="background1" w:themeFillShade="D9"/>
            <w:vAlign w:val="center"/>
          </w:tcPr>
          <w:p w14:paraId="632E8803" w14:textId="77777777" w:rsidR="00680B03" w:rsidRPr="00EC314D" w:rsidRDefault="00680B03" w:rsidP="00A00EDB">
            <w:pPr>
              <w:spacing w:after="0"/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</w:pPr>
            <w:r w:rsidRPr="00EC314D"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>Razón Social de la empresa/institución</w:t>
            </w:r>
          </w:p>
        </w:tc>
        <w:tc>
          <w:tcPr>
            <w:tcW w:w="4322" w:type="dxa"/>
            <w:vAlign w:val="center"/>
          </w:tcPr>
          <w:p w14:paraId="0B24D05B" w14:textId="77777777" w:rsidR="00680B03" w:rsidRPr="00680B03" w:rsidRDefault="00680B03" w:rsidP="00A00EDB">
            <w:pPr>
              <w:spacing w:after="0"/>
              <w:rPr>
                <w:rFonts w:eastAsia="Times New Roman"/>
                <w:i/>
                <w:sz w:val="24"/>
                <w:szCs w:val="24"/>
                <w:lang w:eastAsia="es-UY"/>
              </w:rPr>
            </w:pPr>
            <w:r w:rsidRPr="00680B03">
              <w:rPr>
                <w:rFonts w:eastAsia="Times New Roman"/>
                <w:i/>
                <w:color w:val="808080" w:themeColor="background1" w:themeShade="80"/>
                <w:sz w:val="24"/>
                <w:szCs w:val="24"/>
                <w:lang w:eastAsia="es-UY"/>
              </w:rPr>
              <w:t>Indique el nombre</w:t>
            </w:r>
          </w:p>
        </w:tc>
      </w:tr>
      <w:tr w:rsidR="00680B03" w:rsidRPr="00680B03" w14:paraId="5CCBB034" w14:textId="77777777" w:rsidTr="00011D61">
        <w:trPr>
          <w:trHeight w:val="414"/>
        </w:trPr>
        <w:tc>
          <w:tcPr>
            <w:tcW w:w="4322" w:type="dxa"/>
            <w:shd w:val="clear" w:color="auto" w:fill="D9D9D9" w:themeFill="background1" w:themeFillShade="D9"/>
            <w:vAlign w:val="center"/>
          </w:tcPr>
          <w:p w14:paraId="7B77B5B8" w14:textId="65841B47" w:rsidR="00680B03" w:rsidRPr="00EC314D" w:rsidRDefault="00680B03" w:rsidP="00A00EDB">
            <w:pPr>
              <w:spacing w:after="0"/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</w:pPr>
            <w:r w:rsidRPr="00EC314D"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 xml:space="preserve">Nombre de </w:t>
            </w:r>
            <w:r w:rsidR="00011D61"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 xml:space="preserve">o las </w:t>
            </w:r>
            <w:r w:rsidRPr="00EC314D"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>instalaci</w:t>
            </w:r>
            <w:r w:rsidR="00011D61"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>o</w:t>
            </w:r>
            <w:r w:rsidRPr="00EC314D"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>n</w:t>
            </w:r>
            <w:r w:rsidR="00011D61"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>es</w:t>
            </w:r>
          </w:p>
        </w:tc>
        <w:tc>
          <w:tcPr>
            <w:tcW w:w="4322" w:type="dxa"/>
            <w:vAlign w:val="center"/>
          </w:tcPr>
          <w:p w14:paraId="3A835E76" w14:textId="77777777" w:rsidR="00680B03" w:rsidRPr="00680B03" w:rsidRDefault="00680B03" w:rsidP="00A00EDB">
            <w:pPr>
              <w:spacing w:after="0"/>
              <w:rPr>
                <w:rFonts w:eastAsia="Times New Roman"/>
                <w:sz w:val="24"/>
                <w:szCs w:val="24"/>
                <w:lang w:eastAsia="es-UY"/>
              </w:rPr>
            </w:pPr>
            <w:r w:rsidRPr="00680B03">
              <w:rPr>
                <w:rFonts w:eastAsia="Times New Roman"/>
                <w:i/>
                <w:color w:val="808080" w:themeColor="background1" w:themeShade="80"/>
                <w:sz w:val="24"/>
                <w:szCs w:val="24"/>
                <w:lang w:eastAsia="es-UY"/>
              </w:rPr>
              <w:t>Indique el nombre o identificación</w:t>
            </w:r>
          </w:p>
        </w:tc>
      </w:tr>
      <w:tr w:rsidR="009E57FD" w:rsidRPr="00680B03" w14:paraId="03CA5132" w14:textId="77777777" w:rsidTr="00011D61">
        <w:trPr>
          <w:trHeight w:val="438"/>
        </w:trPr>
        <w:tc>
          <w:tcPr>
            <w:tcW w:w="4322" w:type="dxa"/>
            <w:shd w:val="clear" w:color="auto" w:fill="D9D9D9" w:themeFill="background1" w:themeFillShade="D9"/>
            <w:vAlign w:val="center"/>
          </w:tcPr>
          <w:p w14:paraId="0D33A4D8" w14:textId="77777777" w:rsidR="009E57FD" w:rsidRPr="00EC314D" w:rsidRDefault="009E57FD" w:rsidP="00A00EDB">
            <w:pPr>
              <w:spacing w:after="0"/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</w:pPr>
            <w:r w:rsidRPr="00EC314D"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>Fecha del informe</w:t>
            </w:r>
          </w:p>
        </w:tc>
        <w:tc>
          <w:tcPr>
            <w:tcW w:w="4322" w:type="dxa"/>
            <w:vAlign w:val="center"/>
          </w:tcPr>
          <w:p w14:paraId="11479FCE" w14:textId="77777777" w:rsidR="009E57FD" w:rsidRPr="00680B03" w:rsidRDefault="009E57FD" w:rsidP="009E57FD">
            <w:pPr>
              <w:spacing w:after="0"/>
              <w:rPr>
                <w:rFonts w:eastAsia="Times New Roman"/>
                <w:i/>
                <w:color w:val="808080" w:themeColor="background1" w:themeShade="80"/>
                <w:sz w:val="24"/>
                <w:szCs w:val="24"/>
                <w:lang w:eastAsia="es-UY"/>
              </w:rPr>
            </w:pPr>
            <w:r>
              <w:rPr>
                <w:rFonts w:eastAsia="Times New Roman"/>
                <w:i/>
                <w:color w:val="808080" w:themeColor="background1" w:themeShade="80"/>
                <w:sz w:val="24"/>
                <w:szCs w:val="24"/>
                <w:lang w:eastAsia="es-UY"/>
              </w:rPr>
              <w:t>Indique día/mes/año</w:t>
            </w:r>
          </w:p>
        </w:tc>
      </w:tr>
    </w:tbl>
    <w:p w14:paraId="039996DA" w14:textId="77777777" w:rsidR="00680B03" w:rsidRDefault="00680B03" w:rsidP="00A00EDB">
      <w:pPr>
        <w:spacing w:after="0"/>
        <w:rPr>
          <w:rFonts w:eastAsia="Times New Roman"/>
          <w:lang w:eastAsia="es-UY"/>
        </w:rPr>
      </w:pPr>
    </w:p>
    <w:p w14:paraId="363CD8B3" w14:textId="77777777" w:rsidR="00113C7C" w:rsidRPr="00113C7C" w:rsidRDefault="0020080E" w:rsidP="00A00EDB">
      <w:pPr>
        <w:pStyle w:val="Ttulo1"/>
        <w:spacing w:before="240" w:after="0"/>
        <w:ind w:left="357" w:hanging="357"/>
        <w:rPr>
          <w:rFonts w:eastAsia="Times New Roman"/>
          <w:iCs/>
          <w:lang w:eastAsia="es-UY"/>
        </w:rPr>
      </w:pPr>
      <w:r w:rsidRPr="007D5610">
        <w:rPr>
          <w:rFonts w:eastAsia="Times New Roman"/>
          <w:lang w:eastAsia="es-UY"/>
        </w:rPr>
        <w:t xml:space="preserve">Nombre de la </w:t>
      </w:r>
      <w:r>
        <w:rPr>
          <w:rFonts w:eastAsia="Times New Roman"/>
          <w:lang w:eastAsia="es-UY"/>
        </w:rPr>
        <w:t>MMEE</w:t>
      </w:r>
    </w:p>
    <w:p w14:paraId="57522B02" w14:textId="77777777" w:rsidR="001454CA" w:rsidRPr="00EC314D" w:rsidRDefault="0020080E" w:rsidP="00EC314D">
      <w:pPr>
        <w:tabs>
          <w:tab w:val="left" w:pos="284"/>
        </w:tabs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Ingres</w:t>
      </w:r>
      <w:r w:rsidR="00E94BA0"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ar</w:t>
      </w:r>
      <w:r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un nombre breve para la medida (ej.: paneles solares para agua caliente sanitaria, cambio de compresor, etc.). Este nombre debe coincidir con el indicado en el Formulario de postulación a la presente convocatoria y el de cualquier otra convocatoria de EE a la que haya sido presentada previamente (ej.: Beneficio para Industrias eficientes, Línea de Asistencia para Eficiencia Energética, Premio Nacional de Eficiencia Energética, etc.)</w:t>
      </w:r>
      <w:r w:rsidR="001454CA"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.</w:t>
      </w:r>
    </w:p>
    <w:p w14:paraId="0648DFB8" w14:textId="77777777" w:rsidR="00113C7C" w:rsidRDefault="00113C7C" w:rsidP="001454CA">
      <w:pPr>
        <w:tabs>
          <w:tab w:val="left" w:pos="284"/>
        </w:tabs>
        <w:spacing w:after="0"/>
        <w:jc w:val="both"/>
        <w:rPr>
          <w:rFonts w:ascii="Calibri" w:eastAsia="Times New Roman" w:hAnsi="Calibri" w:cs="Times New Roman"/>
          <w:iCs/>
          <w:lang w:eastAsia="es-UY"/>
        </w:rPr>
      </w:pPr>
      <w:r w:rsidRPr="001454CA">
        <w:rPr>
          <w:rFonts w:ascii="Calibri" w:eastAsia="Times New Roman" w:hAnsi="Calibri" w:cs="Times New Roman"/>
          <w:i/>
          <w:iCs/>
          <w:lang w:eastAsia="es-UY"/>
        </w:rPr>
        <w:t>&gt;&gt;</w:t>
      </w:r>
      <w:r w:rsidRPr="001454CA">
        <w:rPr>
          <w:rFonts w:ascii="Calibri" w:eastAsia="Times New Roman" w:hAnsi="Calibri" w:cs="Times New Roman"/>
          <w:iCs/>
          <w:lang w:eastAsia="es-UY"/>
        </w:rPr>
        <w:t xml:space="preserve"> Escriba a partir de aquí</w:t>
      </w:r>
    </w:p>
    <w:p w14:paraId="34BB5037" w14:textId="77777777" w:rsidR="0020080E" w:rsidRDefault="0020080E" w:rsidP="001D775A">
      <w:pPr>
        <w:rPr>
          <w:rFonts w:eastAsia="Times New Roman"/>
          <w:lang w:eastAsia="es-UY"/>
        </w:rPr>
      </w:pPr>
    </w:p>
    <w:p w14:paraId="11011491" w14:textId="20C61E26" w:rsidR="00113C7C" w:rsidRPr="00113C7C" w:rsidRDefault="0020080E" w:rsidP="00113C7C">
      <w:pPr>
        <w:pStyle w:val="Ttulo1"/>
        <w:rPr>
          <w:rFonts w:eastAsia="Times New Roman"/>
          <w:lang w:eastAsia="es-UY"/>
        </w:rPr>
      </w:pPr>
      <w:r w:rsidRPr="00113C7C">
        <w:rPr>
          <w:rFonts w:eastAsia="Times New Roman"/>
          <w:lang w:eastAsia="es-UY"/>
        </w:rPr>
        <w:t>Objetivo</w:t>
      </w:r>
      <w:r w:rsidR="00113C7C" w:rsidRPr="00113C7C">
        <w:rPr>
          <w:rFonts w:eastAsia="Times New Roman"/>
          <w:lang w:eastAsia="es-UY"/>
        </w:rPr>
        <w:t>s de la MMEE</w:t>
      </w:r>
    </w:p>
    <w:p w14:paraId="717EB632" w14:textId="68420C02" w:rsidR="0020080E" w:rsidRPr="00EC314D" w:rsidRDefault="0020080E" w:rsidP="00EC314D">
      <w:pPr>
        <w:tabs>
          <w:tab w:val="left" w:pos="284"/>
        </w:tabs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Expli</w:t>
      </w:r>
      <w:r w:rsidR="00E94BA0"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car</w:t>
      </w:r>
      <w:r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brevemente el</w:t>
      </w:r>
      <w:r w:rsid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o </w:t>
      </w:r>
      <w:r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los objetivos de la medida, indicando, si aplica, aspectos no necesariamente vinculados a la energía</w:t>
      </w:r>
      <w:r w:rsid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, </w:t>
      </w:r>
      <w:r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por ejemplo: reducción del consumo de agua, recambio tecnológico, mejora de productividad, responsabilidad social empresarial, etc.</w:t>
      </w:r>
    </w:p>
    <w:p w14:paraId="25208CDC" w14:textId="77777777" w:rsidR="00113C7C" w:rsidRDefault="00113C7C" w:rsidP="0095156C">
      <w:pPr>
        <w:tabs>
          <w:tab w:val="left" w:pos="284"/>
        </w:tabs>
        <w:spacing w:after="0"/>
        <w:jc w:val="both"/>
        <w:rPr>
          <w:rFonts w:ascii="Calibri" w:eastAsia="Times New Roman" w:hAnsi="Calibri" w:cs="Times New Roman"/>
          <w:iCs/>
          <w:lang w:eastAsia="es-UY"/>
        </w:rPr>
      </w:pPr>
      <w:r w:rsidRPr="001454CA">
        <w:rPr>
          <w:rFonts w:ascii="Calibri" w:eastAsia="Times New Roman" w:hAnsi="Calibri" w:cs="Times New Roman"/>
          <w:i/>
          <w:iCs/>
          <w:lang w:eastAsia="es-UY"/>
        </w:rPr>
        <w:t>&gt;&gt;</w:t>
      </w:r>
      <w:r w:rsidRPr="001454CA">
        <w:rPr>
          <w:rFonts w:ascii="Calibri" w:eastAsia="Times New Roman" w:hAnsi="Calibri" w:cs="Times New Roman"/>
          <w:iCs/>
          <w:lang w:eastAsia="es-UY"/>
        </w:rPr>
        <w:t xml:space="preserve"> Escriba a partir de aquí</w:t>
      </w:r>
    </w:p>
    <w:p w14:paraId="6CC88E97" w14:textId="77777777" w:rsidR="0095156C" w:rsidRDefault="0095156C" w:rsidP="001454CA">
      <w:pPr>
        <w:tabs>
          <w:tab w:val="left" w:pos="284"/>
        </w:tabs>
        <w:jc w:val="both"/>
        <w:rPr>
          <w:rFonts w:ascii="Calibri" w:eastAsia="Times New Roman" w:hAnsi="Calibri" w:cs="Times New Roman"/>
          <w:iCs/>
          <w:lang w:eastAsia="es-UY"/>
        </w:rPr>
      </w:pPr>
    </w:p>
    <w:p w14:paraId="6513194F" w14:textId="77777777" w:rsidR="0020080E" w:rsidRDefault="0020080E" w:rsidP="00113C7C">
      <w:pPr>
        <w:pStyle w:val="Ttulo1"/>
        <w:rPr>
          <w:rFonts w:eastAsia="Times New Roman"/>
          <w:lang w:eastAsia="es-UY"/>
        </w:rPr>
      </w:pPr>
      <w:r w:rsidRPr="00B83EB5">
        <w:rPr>
          <w:rFonts w:eastAsia="Times New Roman"/>
          <w:lang w:eastAsia="es-UY"/>
        </w:rPr>
        <w:t xml:space="preserve">Escenario de referencia o línea de base </w:t>
      </w:r>
    </w:p>
    <w:p w14:paraId="28BEDF9D" w14:textId="77777777" w:rsidR="00113C7C" w:rsidRPr="00113C7C" w:rsidRDefault="0020080E" w:rsidP="00113C7C">
      <w:pPr>
        <w:pStyle w:val="Ttulo2"/>
        <w:rPr>
          <w:rFonts w:eastAsia="Times New Roman"/>
          <w:lang w:eastAsia="es-UY"/>
        </w:rPr>
      </w:pPr>
      <w:r w:rsidRPr="00113C7C">
        <w:rPr>
          <w:rFonts w:eastAsia="Times New Roman"/>
          <w:bCs/>
          <w:lang w:eastAsia="es-UY"/>
        </w:rPr>
        <w:t>C</w:t>
      </w:r>
      <w:r w:rsidRPr="00113C7C">
        <w:rPr>
          <w:rFonts w:eastAsia="Times New Roman"/>
          <w:lang w:eastAsia="es-UY"/>
        </w:rPr>
        <w:t>aracterización de este escenario</w:t>
      </w:r>
    </w:p>
    <w:p w14:paraId="3D9563CD" w14:textId="76923758" w:rsidR="001454CA" w:rsidRPr="00EC314D" w:rsidRDefault="001454CA" w:rsidP="001454CA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D</w:t>
      </w:r>
      <w:r w:rsidR="0020080E"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escrib</w:t>
      </w:r>
      <w:r w:rsidR="00E94BA0"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ir</w:t>
      </w:r>
      <w:r w:rsidR="0020080E"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este escenario, incluyendo el</w:t>
      </w:r>
      <w:r w:rsid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o </w:t>
      </w:r>
      <w:r w:rsidR="0020080E"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los equipos reemplazados o que serían instalados bajo un escenario "business as usual" (BAU), potencia, eficiencia, años de uso, condiciones de uso, etc.</w:t>
      </w:r>
    </w:p>
    <w:p w14:paraId="27227A2E" w14:textId="77777777" w:rsidR="0020080E" w:rsidRPr="00EC314D" w:rsidRDefault="0020080E" w:rsidP="00EC314D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El escenario BAU debe plantearse si, por ejemplo: i) un equipo llegó al final de su vida útil; ii) una expansión de la producción o mejora del confort; iii) un proyecto nuevo, etc. En los dos primeros casos, no es aceptable asumir que se comprarían equipos nuevos de las mismas características de los ya </w:t>
      </w:r>
      <w:r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lastRenderedPageBreak/>
        <w:t xml:space="preserve">operativos a no ser que se justifique fehacientemente que equipos nuevos de iguales características están disponibles en el mercado. </w:t>
      </w:r>
    </w:p>
    <w:p w14:paraId="70B5EDDB" w14:textId="77777777" w:rsidR="0095156C" w:rsidRDefault="0095156C" w:rsidP="0095156C">
      <w:pPr>
        <w:tabs>
          <w:tab w:val="left" w:pos="284"/>
        </w:tabs>
        <w:spacing w:after="0"/>
        <w:jc w:val="both"/>
        <w:rPr>
          <w:rFonts w:ascii="Calibri" w:eastAsia="Times New Roman" w:hAnsi="Calibri" w:cs="Times New Roman"/>
          <w:iCs/>
          <w:lang w:eastAsia="es-UY"/>
        </w:rPr>
      </w:pPr>
      <w:r w:rsidRPr="001454CA">
        <w:rPr>
          <w:rFonts w:ascii="Calibri" w:eastAsia="Times New Roman" w:hAnsi="Calibri" w:cs="Times New Roman"/>
          <w:i/>
          <w:iCs/>
          <w:lang w:eastAsia="es-UY"/>
        </w:rPr>
        <w:t>&gt;&gt;</w:t>
      </w:r>
      <w:r w:rsidRPr="001454CA">
        <w:rPr>
          <w:rFonts w:ascii="Calibri" w:eastAsia="Times New Roman" w:hAnsi="Calibri" w:cs="Times New Roman"/>
          <w:iCs/>
          <w:lang w:eastAsia="es-UY"/>
        </w:rPr>
        <w:t xml:space="preserve"> Escriba a partir de aquí</w:t>
      </w:r>
    </w:p>
    <w:p w14:paraId="0E72DEC7" w14:textId="77777777" w:rsidR="0095156C" w:rsidRPr="0095156C" w:rsidRDefault="0095156C" w:rsidP="001454CA">
      <w:pPr>
        <w:jc w:val="both"/>
        <w:rPr>
          <w:rFonts w:ascii="Calibri" w:eastAsia="Times New Roman" w:hAnsi="Calibri" w:cs="Times New Roman"/>
          <w:iCs/>
          <w:lang w:eastAsia="es-UY"/>
        </w:rPr>
      </w:pPr>
    </w:p>
    <w:p w14:paraId="67D92147" w14:textId="0B74AFF0" w:rsidR="00113C7C" w:rsidRPr="0095156C" w:rsidRDefault="0020080E" w:rsidP="0095156C">
      <w:pPr>
        <w:pStyle w:val="Ttulo2"/>
        <w:rPr>
          <w:rFonts w:eastAsia="Times New Roman"/>
          <w:lang w:eastAsia="es-UY"/>
        </w:rPr>
      </w:pPr>
      <w:r>
        <w:rPr>
          <w:rFonts w:eastAsia="Times New Roman"/>
          <w:lang w:eastAsia="es-UY"/>
        </w:rPr>
        <w:t xml:space="preserve">Período de </w:t>
      </w:r>
      <w:r w:rsidR="00E335B3">
        <w:rPr>
          <w:rFonts w:eastAsia="Times New Roman"/>
          <w:lang w:eastAsia="es-UY"/>
        </w:rPr>
        <w:t>línea de base</w:t>
      </w:r>
    </w:p>
    <w:p w14:paraId="0FDE8859" w14:textId="2A4387F7" w:rsidR="0020080E" w:rsidRPr="00EC314D" w:rsidRDefault="00113C7C" w:rsidP="00EC314D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I</w:t>
      </w:r>
      <w:r w:rsidR="0020080E"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ndicar el período utilizado y justificar por qué representa un ciclo normal, desestacionalizado, de funcionamiento de la instalación.</w:t>
      </w:r>
    </w:p>
    <w:p w14:paraId="672172DB" w14:textId="77777777" w:rsidR="0020080E" w:rsidRDefault="0095156C" w:rsidP="0095156C">
      <w:pPr>
        <w:tabs>
          <w:tab w:val="left" w:pos="284"/>
        </w:tabs>
        <w:spacing w:after="0"/>
        <w:jc w:val="both"/>
        <w:rPr>
          <w:rFonts w:ascii="Calibri" w:eastAsia="Times New Roman" w:hAnsi="Calibri" w:cs="Times New Roman"/>
          <w:iCs/>
          <w:lang w:eastAsia="es-UY"/>
        </w:rPr>
      </w:pPr>
      <w:r w:rsidRPr="001454CA">
        <w:rPr>
          <w:rFonts w:ascii="Calibri" w:eastAsia="Times New Roman" w:hAnsi="Calibri" w:cs="Times New Roman"/>
          <w:i/>
          <w:iCs/>
          <w:lang w:eastAsia="es-UY"/>
        </w:rPr>
        <w:t>&gt;&gt;</w:t>
      </w:r>
      <w:r w:rsidRPr="001454CA">
        <w:rPr>
          <w:rFonts w:ascii="Calibri" w:eastAsia="Times New Roman" w:hAnsi="Calibri" w:cs="Times New Roman"/>
          <w:iCs/>
          <w:lang w:eastAsia="es-UY"/>
        </w:rPr>
        <w:t xml:space="preserve"> Escriba a partir de aquí</w:t>
      </w:r>
    </w:p>
    <w:p w14:paraId="09402210" w14:textId="77777777" w:rsidR="0095156C" w:rsidRDefault="0095156C" w:rsidP="001D775A">
      <w:pPr>
        <w:rPr>
          <w:rFonts w:eastAsia="Times New Roman"/>
          <w:lang w:eastAsia="es-UY"/>
        </w:rPr>
      </w:pPr>
    </w:p>
    <w:p w14:paraId="7C6785DE" w14:textId="77777777" w:rsidR="0095156C" w:rsidRDefault="0020080E" w:rsidP="0095156C">
      <w:pPr>
        <w:pStyle w:val="Ttulo2"/>
        <w:rPr>
          <w:rFonts w:eastAsia="Times New Roman"/>
          <w:lang w:eastAsia="es-UY"/>
        </w:rPr>
      </w:pPr>
      <w:r w:rsidRPr="0095156C">
        <w:rPr>
          <w:rFonts w:eastAsia="Times New Roman"/>
          <w:lang w:eastAsia="es-UY"/>
        </w:rPr>
        <w:t>Consumo/s de la/s fuente/s de energía</w:t>
      </w:r>
      <w:r w:rsidRPr="006853A6">
        <w:rPr>
          <w:rFonts w:eastAsia="Times New Roman"/>
          <w:lang w:eastAsia="es-UY"/>
        </w:rPr>
        <w:t xml:space="preserve"> </w:t>
      </w:r>
    </w:p>
    <w:p w14:paraId="2A878F7C" w14:textId="168E4216" w:rsidR="0020080E" w:rsidRPr="001E0C41" w:rsidRDefault="0095156C" w:rsidP="00E94BA0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D</w:t>
      </w:r>
      <w:r w:rsidR="0020080E"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escribir cómo fue determinado el consumo de energía en </w:t>
      </w:r>
      <w:r w:rsidR="00552BDB"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la línea de base</w:t>
      </w:r>
      <w:r w:rsidR="0020080E"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. </w:t>
      </w:r>
    </w:p>
    <w:p w14:paraId="2D984903" w14:textId="77777777" w:rsidR="0020080E" w:rsidRPr="001E0C41" w:rsidRDefault="0020080E" w:rsidP="00E94BA0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Si el consumo fue estimado, indique: los parámetros utilizados (potencias, horas de uso, volumen de producción, regresiones, etc.) y los documentos usados como referencias (ej.: especificaciones de/los equipo/s, registros de operación, etc.), el método de cálculo y el resultado obtenido. </w:t>
      </w:r>
    </w:p>
    <w:p w14:paraId="4635BE13" w14:textId="77777777" w:rsidR="00E94BA0" w:rsidRPr="001E0C41" w:rsidRDefault="0020080E" w:rsidP="001E0C41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Si el consumo fue medido, describa: el método y el equipo de medición utilizado, y el resultado obtenido. Indique los documentos de referencia para verificar estas informaciones. </w:t>
      </w:r>
    </w:p>
    <w:p w14:paraId="16C9AB68" w14:textId="77777777" w:rsidR="00E94BA0" w:rsidRPr="0095156C" w:rsidRDefault="00E94BA0" w:rsidP="00E94BA0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</w:pPr>
      <w:r w:rsidRPr="001454CA">
        <w:rPr>
          <w:rFonts w:ascii="Calibri" w:eastAsia="Times New Roman" w:hAnsi="Calibri" w:cs="Times New Roman"/>
          <w:i/>
          <w:iCs/>
          <w:lang w:eastAsia="es-UY"/>
        </w:rPr>
        <w:t>&gt;&gt;</w:t>
      </w:r>
      <w:r w:rsidRPr="001454CA">
        <w:rPr>
          <w:rFonts w:ascii="Calibri" w:eastAsia="Times New Roman" w:hAnsi="Calibri" w:cs="Times New Roman"/>
          <w:iCs/>
          <w:lang w:eastAsia="es-UY"/>
        </w:rPr>
        <w:t xml:space="preserve"> Escriba a partir de aquí</w:t>
      </w:r>
    </w:p>
    <w:p w14:paraId="51C179B7" w14:textId="77777777" w:rsidR="00604B26" w:rsidRDefault="00604B26" w:rsidP="001D775A">
      <w:pPr>
        <w:rPr>
          <w:rFonts w:eastAsia="Times New Roman"/>
          <w:lang w:eastAsia="es-UY"/>
        </w:rPr>
      </w:pPr>
    </w:p>
    <w:p w14:paraId="06673F85" w14:textId="77777777" w:rsidR="0020080E" w:rsidRPr="00E94BA0" w:rsidRDefault="0020080E" w:rsidP="00E94BA0">
      <w:pPr>
        <w:pStyle w:val="Ttulo1"/>
        <w:ind w:left="357" w:hanging="357"/>
        <w:rPr>
          <w:rFonts w:eastAsia="Times New Roman"/>
          <w:lang w:eastAsia="es-UY"/>
        </w:rPr>
      </w:pPr>
      <w:r w:rsidRPr="00E94BA0">
        <w:rPr>
          <w:rFonts w:eastAsia="Times New Roman"/>
          <w:lang w:eastAsia="es-UY"/>
        </w:rPr>
        <w:t>Escenario de la MMEE</w:t>
      </w:r>
    </w:p>
    <w:p w14:paraId="41FC8338" w14:textId="77777777" w:rsidR="00E94BA0" w:rsidRDefault="0020080E" w:rsidP="00E94BA0">
      <w:pPr>
        <w:pStyle w:val="Ttulo2"/>
        <w:rPr>
          <w:rFonts w:eastAsia="Times New Roman"/>
          <w:lang w:eastAsia="es-UY"/>
        </w:rPr>
      </w:pPr>
      <w:r w:rsidRPr="00E94BA0">
        <w:rPr>
          <w:rFonts w:eastAsia="Times New Roman"/>
          <w:lang w:eastAsia="es-UY"/>
        </w:rPr>
        <w:t>Caracterización de este escenario</w:t>
      </w:r>
    </w:p>
    <w:p w14:paraId="0F42D423" w14:textId="77777777" w:rsidR="0020080E" w:rsidRPr="001E0C41" w:rsidRDefault="00E94BA0" w:rsidP="001E0C41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D</w:t>
      </w:r>
      <w:r w:rsidR="0020080E"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escribir este escenario incluyendo, el/los equipo/s nuevos instalados (potencia, eficiencia, condiciones de uso, etc.) o las medidas operativas implementadas. </w:t>
      </w:r>
    </w:p>
    <w:p w14:paraId="11D0FF8F" w14:textId="77777777" w:rsidR="00E94BA0" w:rsidRPr="0095156C" w:rsidRDefault="00E94BA0" w:rsidP="00E94BA0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</w:pPr>
      <w:r w:rsidRPr="001454CA">
        <w:rPr>
          <w:rFonts w:ascii="Calibri" w:eastAsia="Times New Roman" w:hAnsi="Calibri" w:cs="Times New Roman"/>
          <w:i/>
          <w:iCs/>
          <w:lang w:eastAsia="es-UY"/>
        </w:rPr>
        <w:t>&gt;&gt;</w:t>
      </w:r>
      <w:r w:rsidRPr="001454CA">
        <w:rPr>
          <w:rFonts w:ascii="Calibri" w:eastAsia="Times New Roman" w:hAnsi="Calibri" w:cs="Times New Roman"/>
          <w:iCs/>
          <w:lang w:eastAsia="es-UY"/>
        </w:rPr>
        <w:t xml:space="preserve"> Escriba a partir de aquí</w:t>
      </w:r>
    </w:p>
    <w:p w14:paraId="19E8D74F" w14:textId="77777777" w:rsidR="00604B26" w:rsidRPr="00E94BA0" w:rsidRDefault="00604B26" w:rsidP="00E94BA0">
      <w:pPr>
        <w:rPr>
          <w:rFonts w:eastAsia="Times New Roman"/>
          <w:lang w:eastAsia="es-UY"/>
        </w:rPr>
      </w:pPr>
    </w:p>
    <w:p w14:paraId="1498BAAF" w14:textId="4D19E0E6" w:rsidR="00E94BA0" w:rsidRDefault="0020080E" w:rsidP="00E94BA0">
      <w:pPr>
        <w:pStyle w:val="Ttulo2"/>
        <w:rPr>
          <w:rFonts w:eastAsia="Times New Roman"/>
          <w:lang w:eastAsia="es-UY"/>
        </w:rPr>
      </w:pPr>
      <w:r>
        <w:rPr>
          <w:rFonts w:eastAsia="Times New Roman"/>
          <w:lang w:eastAsia="es-UY"/>
        </w:rPr>
        <w:t xml:space="preserve">Período </w:t>
      </w:r>
      <w:r w:rsidR="00E335B3">
        <w:rPr>
          <w:rFonts w:eastAsia="Times New Roman"/>
          <w:lang w:eastAsia="es-UY"/>
        </w:rPr>
        <w:t>de reporte</w:t>
      </w:r>
    </w:p>
    <w:p w14:paraId="661B1BD5" w14:textId="46B3E26F" w:rsidR="00552BDB" w:rsidRPr="001E0C41" w:rsidRDefault="00552BDB" w:rsidP="001E0C41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Indicar el período utilizado y justificar por qué representa un ciclo normal, desestacionalizado, de funcionamiento de la instalación.</w:t>
      </w:r>
    </w:p>
    <w:p w14:paraId="7E029449" w14:textId="3F5BD4AE" w:rsidR="00484EDB" w:rsidRPr="001E0C41" w:rsidRDefault="00484EDB" w:rsidP="001E0C41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La finalización del período reporte (con o sin adopción del IPMVP) no debe tener más de 180 días al momento de la postulación,</w:t>
      </w:r>
      <w:bookmarkStart w:id="2" w:name="_Hlk98327216"/>
      <w:r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salvo se presente la debida justificación técnica de que datos de períodos más antiguos continúan siendo válidos y representativos para su extrapolación a la vida útil de la medida. </w:t>
      </w:r>
      <w:bookmarkEnd w:id="2"/>
    </w:p>
    <w:p w14:paraId="72242CD3" w14:textId="77777777" w:rsidR="00E94BA0" w:rsidRPr="0095156C" w:rsidRDefault="00E94BA0" w:rsidP="00E94BA0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</w:pPr>
      <w:r w:rsidRPr="001454CA">
        <w:rPr>
          <w:rFonts w:ascii="Calibri" w:eastAsia="Times New Roman" w:hAnsi="Calibri" w:cs="Times New Roman"/>
          <w:i/>
          <w:iCs/>
          <w:lang w:eastAsia="es-UY"/>
        </w:rPr>
        <w:t>&gt;&gt;</w:t>
      </w:r>
      <w:r w:rsidRPr="001454CA">
        <w:rPr>
          <w:rFonts w:ascii="Calibri" w:eastAsia="Times New Roman" w:hAnsi="Calibri" w:cs="Times New Roman"/>
          <w:iCs/>
          <w:lang w:eastAsia="es-UY"/>
        </w:rPr>
        <w:t xml:space="preserve"> Escriba a partir de aquí</w:t>
      </w:r>
    </w:p>
    <w:p w14:paraId="70D887AC" w14:textId="77777777" w:rsidR="00604B26" w:rsidRPr="00B83EB5" w:rsidRDefault="00604B26" w:rsidP="00E94BA0">
      <w:pPr>
        <w:rPr>
          <w:rFonts w:eastAsia="Times New Roman"/>
          <w:lang w:eastAsia="es-UY"/>
        </w:rPr>
      </w:pPr>
    </w:p>
    <w:p w14:paraId="3DD9B66A" w14:textId="77777777" w:rsidR="00E94BA0" w:rsidRPr="00E94BA0" w:rsidRDefault="0020080E" w:rsidP="00E94BA0">
      <w:pPr>
        <w:pStyle w:val="Ttulo2"/>
        <w:rPr>
          <w:rFonts w:eastAsia="Times New Roman"/>
          <w:bCs/>
          <w:lang w:eastAsia="es-UY"/>
        </w:rPr>
      </w:pPr>
      <w:r w:rsidRPr="00F52668">
        <w:rPr>
          <w:rFonts w:eastAsia="Times New Roman"/>
          <w:lang w:eastAsia="es-UY"/>
        </w:rPr>
        <w:t>Consumo de la/s fuente/s de energía</w:t>
      </w:r>
    </w:p>
    <w:p w14:paraId="67D503A1" w14:textId="3E230CD5" w:rsidR="00552BDB" w:rsidRPr="001E0C41" w:rsidRDefault="00552BDB" w:rsidP="00552BDB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Describir cómo fue determinado el consumo de energía en el período de reporte. </w:t>
      </w:r>
    </w:p>
    <w:p w14:paraId="71F9378A" w14:textId="77777777" w:rsidR="00552BDB" w:rsidRPr="001E0C41" w:rsidRDefault="00552BDB" w:rsidP="00552BDB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Si el consumo fue estimado, indique: los parámetros utilizados (potencias, horas de uso, volumen de producción, regresiones, etc.) y los documentos usados como referencias (ej.: especificaciones de/los equipo/s, registros de operación, etc.), el método de cálculo y el resultado obtenido. </w:t>
      </w:r>
    </w:p>
    <w:p w14:paraId="00D4933C" w14:textId="680BD176" w:rsidR="00552BDB" w:rsidRPr="001E0C41" w:rsidRDefault="00552BDB" w:rsidP="00552BDB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Si el consumo fue medido, describa: el método y el equipo de medición utilizado, y el resultado obtenido. Indique los documentos de referencia para verificar estas informaciones. </w:t>
      </w:r>
    </w:p>
    <w:p w14:paraId="6153201E" w14:textId="53B9E243" w:rsidR="00552BDB" w:rsidRPr="001E0C41" w:rsidRDefault="00552BDB" w:rsidP="001E0C41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lastRenderedPageBreak/>
        <w:t xml:space="preserve">Si los datos medidos y estimados en el período de reporte tienen más de 180 días, se debe justificar técnicamente que continúan siendo válidos y son representativos para su extrapolación a la vida útil de la medida. </w:t>
      </w:r>
    </w:p>
    <w:p w14:paraId="4BDD6FBB" w14:textId="77777777" w:rsidR="0020080E" w:rsidRDefault="00E94BA0" w:rsidP="00E94BA0">
      <w:pPr>
        <w:spacing w:after="0"/>
        <w:jc w:val="both"/>
        <w:rPr>
          <w:rFonts w:eastAsia="Times New Roman"/>
          <w:lang w:eastAsia="es-UY"/>
        </w:rPr>
      </w:pPr>
      <w:r w:rsidRPr="001454CA">
        <w:rPr>
          <w:rFonts w:eastAsia="Times New Roman"/>
          <w:i/>
          <w:lang w:eastAsia="es-UY"/>
        </w:rPr>
        <w:t>&gt;&gt;</w:t>
      </w:r>
      <w:r w:rsidRPr="001454CA">
        <w:rPr>
          <w:rFonts w:eastAsia="Times New Roman"/>
          <w:lang w:eastAsia="es-UY"/>
        </w:rPr>
        <w:t xml:space="preserve"> Escriba a partir de aquí</w:t>
      </w:r>
    </w:p>
    <w:p w14:paraId="09143420" w14:textId="77777777" w:rsidR="00E94BA0" w:rsidRPr="00E94BA0" w:rsidRDefault="00E94BA0" w:rsidP="001D775A">
      <w:pPr>
        <w:rPr>
          <w:rFonts w:eastAsia="Times New Roman"/>
          <w:lang w:eastAsia="es-UY"/>
        </w:rPr>
      </w:pPr>
    </w:p>
    <w:p w14:paraId="67206546" w14:textId="77777777" w:rsidR="00E94BA0" w:rsidRDefault="0020080E" w:rsidP="00E94BA0">
      <w:pPr>
        <w:pStyle w:val="Ttulo2"/>
        <w:rPr>
          <w:rFonts w:eastAsia="Times New Roman"/>
          <w:lang w:eastAsia="es-UY"/>
        </w:rPr>
      </w:pPr>
      <w:r w:rsidRPr="00A92962">
        <w:rPr>
          <w:rFonts w:eastAsia="Times New Roman"/>
          <w:lang w:eastAsia="es-UY"/>
        </w:rPr>
        <w:t xml:space="preserve">Mantenimiento de las </w:t>
      </w:r>
      <w:r w:rsidR="00E94BA0">
        <w:rPr>
          <w:rFonts w:eastAsia="Times New Roman"/>
          <w:lang w:eastAsia="es-UY"/>
        </w:rPr>
        <w:t>condiciones</w:t>
      </w:r>
    </w:p>
    <w:p w14:paraId="60DA0A5D" w14:textId="77777777" w:rsidR="0020080E" w:rsidRDefault="00E94BA0" w:rsidP="001E0C41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</w:pPr>
      <w:r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  <w:t>J</w:t>
      </w:r>
      <w:r w:rsidR="0020080E" w:rsidRPr="00E94BA0">
        <w:rPr>
          <w:rFonts w:ascii="Calibri" w:eastAsia="Times New Roman" w:hAnsi="Calibri" w:cs="Times New Roman"/>
          <w:i/>
          <w:iCs/>
          <w:color w:val="808080" w:themeColor="background1" w:themeShade="80"/>
          <w:lang w:eastAsia="es-UY"/>
        </w:rPr>
        <w:t>ustificar que el escenario de la MMEE no empeora las condiciones de trabajo, calidad o confort del escenario de referencia (salvo debida justificación técnica). Por ejemplo, en los proyectos de iluminación, presentar un estudio lumínico que respalde el recambio.</w:t>
      </w:r>
    </w:p>
    <w:p w14:paraId="27CC8D1E" w14:textId="77777777" w:rsidR="00E94BA0" w:rsidRDefault="00E94BA0" w:rsidP="00E94BA0">
      <w:pPr>
        <w:spacing w:after="0"/>
        <w:jc w:val="both"/>
        <w:rPr>
          <w:rFonts w:eastAsia="Times New Roman"/>
          <w:lang w:eastAsia="es-UY"/>
        </w:rPr>
      </w:pPr>
      <w:r w:rsidRPr="001454CA">
        <w:rPr>
          <w:rFonts w:eastAsia="Times New Roman"/>
          <w:i/>
          <w:lang w:eastAsia="es-UY"/>
        </w:rPr>
        <w:t>&gt;&gt;</w:t>
      </w:r>
      <w:r w:rsidRPr="001454CA">
        <w:rPr>
          <w:rFonts w:eastAsia="Times New Roman"/>
          <w:lang w:eastAsia="es-UY"/>
        </w:rPr>
        <w:t xml:space="preserve"> Escriba a partir de aquí</w:t>
      </w:r>
    </w:p>
    <w:p w14:paraId="6D4E90FC" w14:textId="77777777" w:rsidR="00604B26" w:rsidRDefault="00604B26" w:rsidP="001D775A">
      <w:pPr>
        <w:rPr>
          <w:rFonts w:eastAsia="Times New Roman"/>
          <w:lang w:eastAsia="es-UY"/>
        </w:rPr>
      </w:pPr>
    </w:p>
    <w:p w14:paraId="7A1D129F" w14:textId="77777777" w:rsidR="0020080E" w:rsidRPr="00E94BA0" w:rsidRDefault="0020080E" w:rsidP="00E94BA0">
      <w:pPr>
        <w:pStyle w:val="Ttulo2"/>
        <w:rPr>
          <w:rFonts w:eastAsia="Times New Roman"/>
          <w:lang w:eastAsia="es-UY"/>
        </w:rPr>
      </w:pPr>
      <w:r w:rsidRPr="00E94BA0">
        <w:rPr>
          <w:rFonts w:eastAsia="Times New Roman"/>
          <w:lang w:eastAsia="es-UY"/>
        </w:rPr>
        <w:t xml:space="preserve">Fecha de inicio de operación </w:t>
      </w:r>
    </w:p>
    <w:p w14:paraId="4860605D" w14:textId="77777777" w:rsidR="0020080E" w:rsidRPr="001E0C41" w:rsidRDefault="0020080E" w:rsidP="001E0C41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Indique la fecha (dd/mm/aaaa) y qué referencia fue utilizada como evidencia (registros de puesta en operación, etc.).</w:t>
      </w:r>
    </w:p>
    <w:p w14:paraId="345D9A57" w14:textId="77777777" w:rsidR="0061498B" w:rsidRDefault="0061498B" w:rsidP="0061498B">
      <w:pPr>
        <w:spacing w:after="0"/>
        <w:jc w:val="both"/>
        <w:rPr>
          <w:rFonts w:eastAsia="Times New Roman"/>
          <w:lang w:eastAsia="es-UY"/>
        </w:rPr>
      </w:pPr>
      <w:r w:rsidRPr="001454CA">
        <w:rPr>
          <w:rFonts w:eastAsia="Times New Roman"/>
          <w:i/>
          <w:lang w:eastAsia="es-UY"/>
        </w:rPr>
        <w:t>&gt;&gt;</w:t>
      </w:r>
      <w:r w:rsidRPr="001454CA">
        <w:rPr>
          <w:rFonts w:eastAsia="Times New Roman"/>
          <w:lang w:eastAsia="es-UY"/>
        </w:rPr>
        <w:t xml:space="preserve"> Escriba a partir de aquí</w:t>
      </w:r>
    </w:p>
    <w:p w14:paraId="05F6CB2F" w14:textId="297E295E" w:rsidR="00341CB4" w:rsidRDefault="00341CB4" w:rsidP="001D775A">
      <w:pPr>
        <w:rPr>
          <w:rFonts w:eastAsia="Times New Roman"/>
          <w:lang w:eastAsia="es-UY"/>
        </w:rPr>
      </w:pPr>
    </w:p>
    <w:p w14:paraId="67DD79CD" w14:textId="77777777" w:rsidR="0061498B" w:rsidRPr="0061498B" w:rsidRDefault="0020080E" w:rsidP="0061498B">
      <w:pPr>
        <w:pStyle w:val="Ttulo2"/>
        <w:ind w:left="578" w:hanging="578"/>
        <w:rPr>
          <w:rFonts w:eastAsia="Times New Roman"/>
          <w:lang w:eastAsia="es-UY"/>
        </w:rPr>
      </w:pPr>
      <w:r w:rsidRPr="0061498B">
        <w:rPr>
          <w:rFonts w:eastAsia="Times New Roman"/>
          <w:lang w:eastAsia="es-UY"/>
        </w:rPr>
        <w:t>Precios de la/s fuente/s de energía</w:t>
      </w:r>
    </w:p>
    <w:p w14:paraId="3696A25D" w14:textId="77777777" w:rsidR="0020080E" w:rsidRPr="001E0C41" w:rsidRDefault="0061498B" w:rsidP="001E0C41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I</w:t>
      </w:r>
      <w:r w:rsidR="0020080E"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ndicar los precios utilizados y sus referencias. </w:t>
      </w:r>
    </w:p>
    <w:p w14:paraId="4BDF8B0C" w14:textId="77777777" w:rsidR="0061498B" w:rsidRDefault="0061498B" w:rsidP="0061498B">
      <w:pPr>
        <w:spacing w:after="0"/>
        <w:jc w:val="both"/>
        <w:rPr>
          <w:rFonts w:eastAsia="Times New Roman"/>
          <w:lang w:eastAsia="es-UY"/>
        </w:rPr>
      </w:pPr>
      <w:r w:rsidRPr="001454CA">
        <w:rPr>
          <w:rFonts w:eastAsia="Times New Roman"/>
          <w:i/>
          <w:lang w:eastAsia="es-UY"/>
        </w:rPr>
        <w:t>&gt;&gt;</w:t>
      </w:r>
      <w:r w:rsidRPr="001454CA">
        <w:rPr>
          <w:rFonts w:eastAsia="Times New Roman"/>
          <w:lang w:eastAsia="es-UY"/>
        </w:rPr>
        <w:t xml:space="preserve"> Escriba a partir de aquí</w:t>
      </w:r>
    </w:p>
    <w:p w14:paraId="3C888692" w14:textId="77777777" w:rsidR="001E0C41" w:rsidRDefault="001E0C41" w:rsidP="0061498B">
      <w:pPr>
        <w:spacing w:after="0"/>
        <w:jc w:val="both"/>
        <w:rPr>
          <w:rFonts w:eastAsia="Times New Roman"/>
          <w:lang w:eastAsia="es-UY"/>
        </w:rPr>
      </w:pPr>
    </w:p>
    <w:p w14:paraId="6E61795C" w14:textId="77777777" w:rsidR="0061498B" w:rsidRPr="0061498B" w:rsidRDefault="0061498B" w:rsidP="0061498B">
      <w:pPr>
        <w:pStyle w:val="Ttulo2"/>
        <w:rPr>
          <w:bCs/>
        </w:rPr>
      </w:pPr>
      <w:r w:rsidRPr="0061498B">
        <w:t>Ajustes</w:t>
      </w:r>
    </w:p>
    <w:p w14:paraId="2C79AB38" w14:textId="77777777" w:rsidR="0020080E" w:rsidRPr="001E0C41" w:rsidRDefault="0061498B" w:rsidP="001E0C41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S</w:t>
      </w:r>
      <w:r w:rsidR="0020080E"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i se aplicó algún ajuste al período de referencia, detallarlo y explicar el cambio de las condiciones desde el período de referencia que condujeron a dicho ajuste.</w:t>
      </w:r>
    </w:p>
    <w:p w14:paraId="52AA534B" w14:textId="77777777" w:rsidR="00437048" w:rsidRDefault="00437048" w:rsidP="00437048">
      <w:pPr>
        <w:spacing w:after="0"/>
        <w:jc w:val="both"/>
        <w:rPr>
          <w:rFonts w:eastAsia="Times New Roman"/>
          <w:lang w:eastAsia="es-UY"/>
        </w:rPr>
      </w:pPr>
      <w:r w:rsidRPr="001454CA">
        <w:rPr>
          <w:rFonts w:eastAsia="Times New Roman"/>
          <w:i/>
          <w:lang w:eastAsia="es-UY"/>
        </w:rPr>
        <w:t>&gt;&gt;</w:t>
      </w:r>
      <w:r w:rsidRPr="001454CA">
        <w:rPr>
          <w:rFonts w:eastAsia="Times New Roman"/>
          <w:lang w:eastAsia="es-UY"/>
        </w:rPr>
        <w:t xml:space="preserve"> Escriba a partir de aquí</w:t>
      </w:r>
    </w:p>
    <w:p w14:paraId="6B4A36D1" w14:textId="77777777" w:rsidR="00437048" w:rsidRDefault="00437048" w:rsidP="001D775A">
      <w:pPr>
        <w:rPr>
          <w:rFonts w:eastAsia="Times New Roman"/>
          <w:lang w:eastAsia="es-UY"/>
        </w:rPr>
      </w:pPr>
    </w:p>
    <w:p w14:paraId="596D1A2F" w14:textId="785A3EEA" w:rsidR="000A34AC" w:rsidRPr="00C66A13" w:rsidRDefault="000A34AC" w:rsidP="00C66A13">
      <w:pPr>
        <w:pStyle w:val="Ttulo2"/>
        <w:spacing w:before="0"/>
      </w:pPr>
      <w:r w:rsidRPr="00C66A13">
        <w:t>Detalles de medición</w:t>
      </w:r>
    </w:p>
    <w:p w14:paraId="49926766" w14:textId="5F39020D" w:rsidR="000A34AC" w:rsidRPr="00EC314D" w:rsidRDefault="00C66A13" w:rsidP="00C66A13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E</w:t>
      </w:r>
      <w:r w:rsidR="000A34AC"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specificar:</w:t>
      </w:r>
    </w:p>
    <w:p w14:paraId="51EE379C" w14:textId="36968A44" w:rsidR="00C66A13" w:rsidRPr="00EC314D" w:rsidRDefault="00C66A13" w:rsidP="00C66A13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- Si se utilizaron los medidores de facturación de energía para medir los consumos de línea base y/o período de reporte</w:t>
      </w:r>
      <w:r w:rsid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</w:t>
      </w:r>
    </w:p>
    <w:p w14:paraId="143BAA2C" w14:textId="641C8C11" w:rsidR="00C66A13" w:rsidRPr="00EC314D" w:rsidRDefault="00C66A13" w:rsidP="00C66A13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- Si no se utilizaron los medidores de facturación de energía, describir:</w:t>
      </w:r>
    </w:p>
    <w:p w14:paraId="15C5A9A7" w14:textId="7BCB29B6" w:rsidR="00C66A13" w:rsidRPr="00EC314D" w:rsidRDefault="00C66A13" w:rsidP="00C66A13">
      <w:pPr>
        <w:spacing w:after="0"/>
        <w:ind w:left="284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- </w:t>
      </w:r>
      <w:r w:rsidR="000A34AC"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Especificaciones del </w:t>
      </w:r>
      <w:r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o los </w:t>
      </w:r>
      <w:r w:rsidR="000A34AC"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medidor</w:t>
      </w:r>
      <w:r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es</w:t>
      </w:r>
      <w:r w:rsidR="000A34AC"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, incluyendo</w:t>
      </w:r>
      <w:r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:</w:t>
      </w:r>
      <w:r w:rsidR="000A34AC"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tipo, marca, modelo, así como el rango, resolución, exactitud y precisión de las lecturas</w:t>
      </w:r>
      <w:r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(adjuntar especificaciones)</w:t>
      </w:r>
    </w:p>
    <w:p w14:paraId="21B8925D" w14:textId="73F53D91" w:rsidR="001E0C41" w:rsidRPr="00EC314D" w:rsidRDefault="00C66A13" w:rsidP="00C66A13">
      <w:pPr>
        <w:spacing w:after="0"/>
        <w:ind w:left="284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- </w:t>
      </w:r>
      <w:r w:rsidR="000A34AC"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Requisitos</w:t>
      </w:r>
      <w:r w:rsidR="00011D6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,</w:t>
      </w:r>
      <w:r w:rsidR="000A34AC"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procedimientos</w:t>
      </w:r>
      <w:r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y planes</w:t>
      </w:r>
      <w:r w:rsidR="000A34AC"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de calibración</w:t>
      </w:r>
      <w:r w:rsid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/verificación</w:t>
      </w:r>
      <w:r w:rsidR="000A34AC"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de medidores</w:t>
      </w:r>
      <w:r w:rsidR="00993469"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, y fechas de calibraci</w:t>
      </w:r>
      <w:r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o</w:t>
      </w:r>
      <w:r w:rsidR="00993469"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n</w:t>
      </w:r>
      <w:r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es</w:t>
      </w:r>
      <w:r w:rsid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/verificacione</w:t>
      </w:r>
      <w:r w:rsidR="00011D6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s. A</w:t>
      </w:r>
      <w:r w:rsidR="00993469"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djuntar certificados</w:t>
      </w:r>
      <w:r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de calibración</w:t>
      </w:r>
      <w:r w:rsid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/verificación</w:t>
      </w:r>
      <w:r w:rsidR="00011D6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. S</w:t>
      </w:r>
      <w:r w:rsidR="001E0C41"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i no presenta certificados de calibración/verificación, justificación técnica que avale que los medidores no requieren calibración/verificación y documentación de terceras partes que respalde esto (especificaciones de equipos o notas de entidades calibradoras/verificadoras o fabricantes).</w:t>
      </w:r>
    </w:p>
    <w:p w14:paraId="42E15C66" w14:textId="15F3500B" w:rsidR="000A34AC" w:rsidRDefault="00EC314D" w:rsidP="001D775A">
      <w:pPr>
        <w:rPr>
          <w:rFonts w:eastAsia="Times New Roman"/>
          <w:lang w:eastAsia="es-UY"/>
        </w:rPr>
      </w:pPr>
      <w:r w:rsidRPr="001454CA">
        <w:rPr>
          <w:rFonts w:eastAsia="Times New Roman"/>
          <w:i/>
          <w:lang w:eastAsia="es-UY"/>
        </w:rPr>
        <w:t>&gt;&gt;</w:t>
      </w:r>
      <w:r w:rsidRPr="001454CA">
        <w:rPr>
          <w:rFonts w:eastAsia="Times New Roman"/>
          <w:lang w:eastAsia="es-UY"/>
        </w:rPr>
        <w:t xml:space="preserve"> Escriba a partir de aquí</w:t>
      </w:r>
    </w:p>
    <w:p w14:paraId="6520EF5C" w14:textId="77777777" w:rsidR="001E0C41" w:rsidRDefault="001E0C41" w:rsidP="001D775A">
      <w:pPr>
        <w:rPr>
          <w:rFonts w:eastAsia="Times New Roman"/>
          <w:lang w:eastAsia="es-UY"/>
        </w:rPr>
      </w:pPr>
    </w:p>
    <w:p w14:paraId="1925D036" w14:textId="77777777" w:rsidR="00437048" w:rsidRPr="00AE3439" w:rsidRDefault="0020080E" w:rsidP="00CC7906">
      <w:pPr>
        <w:pStyle w:val="Ttulo2"/>
        <w:spacing w:before="0"/>
      </w:pPr>
      <w:r w:rsidRPr="00AE3439">
        <w:lastRenderedPageBreak/>
        <w:t xml:space="preserve">Ahorros energéticos y monetarios: </w:t>
      </w:r>
    </w:p>
    <w:p w14:paraId="011E26DF" w14:textId="5E47885E" w:rsidR="00CC7906" w:rsidRPr="00884C75" w:rsidRDefault="00AE3439" w:rsidP="00CC7906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 w:rsidRPr="00884C75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P</w:t>
      </w:r>
      <w:r w:rsidR="0020080E" w:rsidRPr="00884C75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resentar el ahorro obtenido en unidades energéticas (tep/año</w:t>
      </w:r>
      <w:r w:rsidR="00AF26B5" w:rsidRPr="00884C75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y tep</w:t>
      </w:r>
      <w:r w:rsidR="0020080E" w:rsidRPr="00884C75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) y monetarias (UYU/año).</w:t>
      </w:r>
      <w:r w:rsidR="00CC7906" w:rsidRPr="00884C75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</w:t>
      </w:r>
    </w:p>
    <w:p w14:paraId="7393A774" w14:textId="58FBD074" w:rsidR="00CC7906" w:rsidRPr="00884C75" w:rsidRDefault="00CC7906" w:rsidP="00CC7906">
      <w:pPr>
        <w:jc w:val="both"/>
        <w:rPr>
          <w:rFonts w:ascii="Calibri" w:eastAsia="Times New Roman" w:hAnsi="Calibri" w:cs="Times New Roman"/>
          <w:color w:val="808080" w:themeColor="background1" w:themeShade="80"/>
          <w:sz w:val="20"/>
          <w:szCs w:val="20"/>
          <w:lang w:eastAsia="es-UY"/>
        </w:rPr>
      </w:pPr>
      <w:r w:rsidRPr="00884C75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Si presentó un Plan de M&amp;V, el ahorro energético debe presentarse con su consiguiente incertidumbre, calculada acorde a lo establecido en el Plan de M&amp;V.</w:t>
      </w:r>
    </w:p>
    <w:tbl>
      <w:tblPr>
        <w:tblStyle w:val="Tablaconcuadrcula"/>
        <w:tblW w:w="0" w:type="auto"/>
        <w:tblBorders>
          <w:top w:val="single" w:sz="4" w:space="0" w:color="2E74B5" w:themeColor="accent1" w:themeShade="BF"/>
          <w:left w:val="single" w:sz="4" w:space="0" w:color="2E74B5" w:themeColor="accent1" w:themeShade="BF"/>
          <w:bottom w:val="single" w:sz="4" w:space="0" w:color="2E74B5" w:themeColor="accent1" w:themeShade="BF"/>
          <w:right w:val="single" w:sz="4" w:space="0" w:color="2E74B5" w:themeColor="accent1" w:themeShade="BF"/>
          <w:insideH w:val="single" w:sz="4" w:space="0" w:color="2E74B5" w:themeColor="accent1" w:themeShade="BF"/>
          <w:insideV w:val="single" w:sz="4" w:space="0" w:color="2E74B5" w:themeColor="accent1" w:themeShade="BF"/>
        </w:tblBorders>
        <w:tblLook w:val="04A0" w:firstRow="1" w:lastRow="0" w:firstColumn="1" w:lastColumn="0" w:noHBand="0" w:noVBand="1"/>
      </w:tblPr>
      <w:tblGrid>
        <w:gridCol w:w="4219"/>
        <w:gridCol w:w="4275"/>
      </w:tblGrid>
      <w:tr w:rsidR="00CC7906" w14:paraId="56CD13F6" w14:textId="77777777" w:rsidTr="00884C75">
        <w:trPr>
          <w:trHeight w:val="536"/>
        </w:trPr>
        <w:tc>
          <w:tcPr>
            <w:tcW w:w="4219" w:type="dxa"/>
            <w:shd w:val="clear" w:color="auto" w:fill="D9D9D9" w:themeFill="background1" w:themeFillShade="D9"/>
            <w:vAlign w:val="center"/>
          </w:tcPr>
          <w:p w14:paraId="3673E70F" w14:textId="0784B6AF" w:rsidR="00CC7906" w:rsidRPr="008F50C5" w:rsidRDefault="00CC7906" w:rsidP="00EC314D">
            <w:pPr>
              <w:spacing w:before="120" w:after="120"/>
              <w:rPr>
                <w:rFonts w:ascii="Calibri" w:eastAsia="Times New Roman" w:hAnsi="Calibri" w:cs="Times New Roman"/>
                <w:b/>
                <w:bCs/>
                <w:color w:val="2E74B5" w:themeColor="accent1" w:themeShade="BF"/>
                <w:lang w:eastAsia="es-UY"/>
              </w:rPr>
            </w:pPr>
            <w:r w:rsidRPr="008F50C5">
              <w:rPr>
                <w:rFonts w:ascii="Calibri" w:eastAsia="Times New Roman" w:hAnsi="Calibri" w:cs="Times New Roman"/>
                <w:b/>
                <w:bCs/>
                <w:color w:val="2E74B5" w:themeColor="accent1" w:themeShade="BF"/>
                <w:lang w:eastAsia="es-UY"/>
              </w:rPr>
              <w:t>Ahorro energético (tep/año)</w:t>
            </w:r>
          </w:p>
        </w:tc>
        <w:tc>
          <w:tcPr>
            <w:tcW w:w="4275" w:type="dxa"/>
            <w:vAlign w:val="center"/>
          </w:tcPr>
          <w:p w14:paraId="1773F6BB" w14:textId="77777777" w:rsidR="00CC7906" w:rsidRDefault="00CC7906" w:rsidP="002E118A">
            <w:pPr>
              <w:spacing w:after="0"/>
              <w:rPr>
                <w:rFonts w:ascii="Calibri" w:eastAsia="Times New Roman" w:hAnsi="Calibri" w:cs="Times New Roman"/>
                <w:bCs/>
                <w:lang w:eastAsia="es-UY"/>
              </w:rPr>
            </w:pPr>
          </w:p>
        </w:tc>
      </w:tr>
      <w:tr w:rsidR="00AF26B5" w14:paraId="2DDBCC89" w14:textId="77777777" w:rsidTr="00884C75">
        <w:trPr>
          <w:trHeight w:val="536"/>
        </w:trPr>
        <w:tc>
          <w:tcPr>
            <w:tcW w:w="4219" w:type="dxa"/>
            <w:shd w:val="clear" w:color="auto" w:fill="D9D9D9" w:themeFill="background1" w:themeFillShade="D9"/>
            <w:vAlign w:val="center"/>
          </w:tcPr>
          <w:p w14:paraId="392A4070" w14:textId="2DA5EC66" w:rsidR="00AF26B5" w:rsidRPr="008F50C5" w:rsidRDefault="00AF26B5" w:rsidP="00EC314D">
            <w:pPr>
              <w:spacing w:before="120" w:after="120"/>
              <w:rPr>
                <w:rFonts w:ascii="Calibri" w:eastAsia="Times New Roman" w:hAnsi="Calibri" w:cs="Times New Roman"/>
                <w:b/>
                <w:bCs/>
                <w:color w:val="2E74B5" w:themeColor="accent1" w:themeShade="BF"/>
                <w:lang w:eastAsia="es-UY"/>
              </w:rPr>
            </w:pPr>
            <w:r w:rsidRPr="008F50C5">
              <w:rPr>
                <w:rFonts w:ascii="Calibri" w:eastAsia="Times New Roman" w:hAnsi="Calibri" w:cs="Times New Roman"/>
                <w:b/>
                <w:bCs/>
                <w:color w:val="2E74B5" w:themeColor="accent1" w:themeShade="BF"/>
                <w:lang w:eastAsia="es-UY"/>
              </w:rPr>
              <w:t>Ahorro</w:t>
            </w:r>
            <w:r w:rsidR="00A95320" w:rsidRPr="008F50C5">
              <w:rPr>
                <w:rFonts w:ascii="Calibri" w:eastAsia="Times New Roman" w:hAnsi="Calibri" w:cs="Times New Roman"/>
                <w:b/>
                <w:bCs/>
                <w:color w:val="2E74B5" w:themeColor="accent1" w:themeShade="BF"/>
                <w:lang w:eastAsia="es-UY"/>
              </w:rPr>
              <w:t>s</w:t>
            </w:r>
            <w:r w:rsidRPr="008F50C5">
              <w:rPr>
                <w:rFonts w:ascii="Calibri" w:eastAsia="Times New Roman" w:hAnsi="Calibri" w:cs="Times New Roman"/>
                <w:b/>
                <w:bCs/>
                <w:color w:val="2E74B5" w:themeColor="accent1" w:themeShade="BF"/>
                <w:lang w:eastAsia="es-UY"/>
              </w:rPr>
              <w:t xml:space="preserve"> totales de energía (en la vida útil de la medida</w:t>
            </w:r>
            <w:r w:rsidR="00A95320" w:rsidRPr="008F50C5">
              <w:rPr>
                <w:rFonts w:ascii="Calibri" w:eastAsia="Times New Roman" w:hAnsi="Calibri" w:cs="Times New Roman"/>
                <w:b/>
                <w:bCs/>
                <w:color w:val="2E74B5" w:themeColor="accent1" w:themeShade="BF"/>
                <w:lang w:eastAsia="es-UY"/>
              </w:rPr>
              <w:t>, sin ponderar</w:t>
            </w:r>
            <w:r w:rsidRPr="008F50C5">
              <w:rPr>
                <w:rFonts w:ascii="Calibri" w:eastAsia="Times New Roman" w:hAnsi="Calibri" w:cs="Times New Roman"/>
                <w:b/>
                <w:bCs/>
                <w:color w:val="2E74B5" w:themeColor="accent1" w:themeShade="BF"/>
                <w:lang w:eastAsia="es-UY"/>
              </w:rPr>
              <w:t>), (tep)</w:t>
            </w:r>
          </w:p>
        </w:tc>
        <w:tc>
          <w:tcPr>
            <w:tcW w:w="4275" w:type="dxa"/>
            <w:vAlign w:val="center"/>
          </w:tcPr>
          <w:p w14:paraId="24F6DF28" w14:textId="77777777" w:rsidR="00AF26B5" w:rsidRDefault="00AF26B5" w:rsidP="002E118A">
            <w:pPr>
              <w:spacing w:after="0"/>
              <w:rPr>
                <w:rFonts w:ascii="Calibri" w:eastAsia="Times New Roman" w:hAnsi="Calibri" w:cs="Times New Roman"/>
                <w:bCs/>
                <w:lang w:eastAsia="es-UY"/>
              </w:rPr>
            </w:pPr>
          </w:p>
        </w:tc>
      </w:tr>
      <w:tr w:rsidR="00CC7906" w:rsidRPr="00CC7906" w14:paraId="624D4F52" w14:textId="77777777" w:rsidTr="00884C75">
        <w:trPr>
          <w:trHeight w:val="430"/>
        </w:trPr>
        <w:tc>
          <w:tcPr>
            <w:tcW w:w="4219" w:type="dxa"/>
            <w:shd w:val="clear" w:color="auto" w:fill="D9D9D9" w:themeFill="background1" w:themeFillShade="D9"/>
            <w:vAlign w:val="center"/>
          </w:tcPr>
          <w:p w14:paraId="1483AEC5" w14:textId="39D1AA69" w:rsidR="00CC7906" w:rsidRPr="008F50C5" w:rsidRDefault="00CC7906" w:rsidP="00EC314D">
            <w:pPr>
              <w:spacing w:before="120" w:after="120"/>
              <w:rPr>
                <w:rFonts w:ascii="Calibri" w:eastAsia="Times New Roman" w:hAnsi="Calibri" w:cs="Times New Roman"/>
                <w:b/>
                <w:bCs/>
                <w:color w:val="2E74B5" w:themeColor="accent1" w:themeShade="BF"/>
                <w:lang w:eastAsia="es-UY"/>
              </w:rPr>
            </w:pPr>
            <w:r w:rsidRPr="008F50C5">
              <w:rPr>
                <w:rFonts w:ascii="Calibri" w:eastAsia="Times New Roman" w:hAnsi="Calibri" w:cs="Times New Roman"/>
                <w:b/>
                <w:bCs/>
                <w:color w:val="2E74B5" w:themeColor="accent1" w:themeShade="BF"/>
                <w:lang w:eastAsia="es-UY"/>
              </w:rPr>
              <w:t>Ahorro monetario (UYU/año)</w:t>
            </w:r>
          </w:p>
        </w:tc>
        <w:tc>
          <w:tcPr>
            <w:tcW w:w="4275" w:type="dxa"/>
            <w:vAlign w:val="center"/>
          </w:tcPr>
          <w:p w14:paraId="1AD46C59" w14:textId="77777777" w:rsidR="00CC7906" w:rsidRPr="00CC7906" w:rsidRDefault="00CC7906" w:rsidP="00CC7906">
            <w:pPr>
              <w:spacing w:after="0"/>
              <w:jc w:val="both"/>
              <w:rPr>
                <w:rFonts w:eastAsia="Times New Roman"/>
                <w:lang w:eastAsia="es-UY"/>
              </w:rPr>
            </w:pPr>
          </w:p>
        </w:tc>
      </w:tr>
    </w:tbl>
    <w:p w14:paraId="6000A7C1" w14:textId="3B5161CE" w:rsidR="007D7ACF" w:rsidRDefault="007D7ACF">
      <w:pPr>
        <w:spacing w:after="160" w:line="259" w:lineRule="auto"/>
        <w:rPr>
          <w:rFonts w:eastAsia="Times New Roman"/>
          <w:lang w:eastAsia="es-UY"/>
        </w:rPr>
      </w:pPr>
    </w:p>
    <w:tbl>
      <w:tblPr>
        <w:tblStyle w:val="Tablaconcuadrcula"/>
        <w:tblW w:w="0" w:type="auto"/>
        <w:tblBorders>
          <w:top w:val="single" w:sz="4" w:space="0" w:color="2E74B5" w:themeColor="accent1" w:themeShade="BF"/>
          <w:left w:val="single" w:sz="4" w:space="0" w:color="2E74B5" w:themeColor="accent1" w:themeShade="BF"/>
          <w:bottom w:val="single" w:sz="4" w:space="0" w:color="2E74B5" w:themeColor="accent1" w:themeShade="BF"/>
          <w:right w:val="single" w:sz="4" w:space="0" w:color="2E74B5" w:themeColor="accent1" w:themeShade="BF"/>
          <w:insideH w:val="single" w:sz="4" w:space="0" w:color="2E74B5" w:themeColor="accent1" w:themeShade="BF"/>
          <w:insideV w:val="single" w:sz="4" w:space="0" w:color="2E74B5" w:themeColor="accent1" w:themeShade="BF"/>
        </w:tblBorders>
        <w:tblLook w:val="04A0" w:firstRow="1" w:lastRow="0" w:firstColumn="1" w:lastColumn="0" w:noHBand="0" w:noVBand="1"/>
      </w:tblPr>
      <w:tblGrid>
        <w:gridCol w:w="4219"/>
        <w:gridCol w:w="4275"/>
      </w:tblGrid>
      <w:tr w:rsidR="00AE3439" w14:paraId="7C74E84C" w14:textId="77777777" w:rsidTr="00884C75">
        <w:trPr>
          <w:trHeight w:val="887"/>
        </w:trPr>
        <w:tc>
          <w:tcPr>
            <w:tcW w:w="4219" w:type="dxa"/>
            <w:shd w:val="clear" w:color="auto" w:fill="D9D9D9" w:themeFill="background1" w:themeFillShade="D9"/>
            <w:vAlign w:val="center"/>
          </w:tcPr>
          <w:p w14:paraId="78A5CC93" w14:textId="43C7BDA6" w:rsidR="00420DCC" w:rsidRPr="008F50C5" w:rsidRDefault="00AE3439" w:rsidP="00AE3439">
            <w:pPr>
              <w:spacing w:before="120" w:after="120"/>
              <w:rPr>
                <w:rFonts w:ascii="Calibri" w:eastAsia="Times New Roman" w:hAnsi="Calibri" w:cs="Times New Roman"/>
                <w:b/>
                <w:bCs/>
                <w:color w:val="2E74B5" w:themeColor="accent1" w:themeShade="BF"/>
                <w:lang w:eastAsia="es-UY"/>
              </w:rPr>
            </w:pPr>
            <w:r w:rsidRPr="008F50C5">
              <w:rPr>
                <w:rFonts w:ascii="Calibri" w:eastAsia="Times New Roman" w:hAnsi="Calibri" w:cs="Times New Roman"/>
                <w:b/>
                <w:bCs/>
                <w:color w:val="2E74B5" w:themeColor="accent1" w:themeShade="BF"/>
                <w:lang w:eastAsia="es-UY"/>
              </w:rPr>
              <w:t>Firma del Certificador</w:t>
            </w:r>
          </w:p>
        </w:tc>
        <w:tc>
          <w:tcPr>
            <w:tcW w:w="4275" w:type="dxa"/>
            <w:vAlign w:val="center"/>
          </w:tcPr>
          <w:p w14:paraId="0BA60E07" w14:textId="77777777" w:rsidR="00AE3439" w:rsidRDefault="00AE3439" w:rsidP="00AE3439">
            <w:pPr>
              <w:spacing w:after="0"/>
              <w:rPr>
                <w:rFonts w:ascii="Calibri" w:eastAsia="Times New Roman" w:hAnsi="Calibri" w:cs="Times New Roman"/>
                <w:bCs/>
                <w:lang w:eastAsia="es-UY"/>
              </w:rPr>
            </w:pPr>
          </w:p>
        </w:tc>
      </w:tr>
      <w:tr w:rsidR="00AE3439" w14:paraId="528A82EA" w14:textId="77777777" w:rsidTr="00884C75">
        <w:trPr>
          <w:trHeight w:val="632"/>
        </w:trPr>
        <w:tc>
          <w:tcPr>
            <w:tcW w:w="4219" w:type="dxa"/>
            <w:shd w:val="clear" w:color="auto" w:fill="D9D9D9" w:themeFill="background1" w:themeFillShade="D9"/>
          </w:tcPr>
          <w:p w14:paraId="2C00AFEF" w14:textId="77777777" w:rsidR="00AE3439" w:rsidRPr="008F50C5" w:rsidRDefault="00AE3439" w:rsidP="00AE3439">
            <w:pPr>
              <w:spacing w:before="120" w:after="120"/>
              <w:rPr>
                <w:rFonts w:ascii="Calibri" w:eastAsia="Times New Roman" w:hAnsi="Calibri" w:cs="Times New Roman"/>
                <w:b/>
                <w:bCs/>
                <w:color w:val="2E74B5" w:themeColor="accent1" w:themeShade="BF"/>
              </w:rPr>
            </w:pPr>
            <w:r w:rsidRPr="008F50C5">
              <w:rPr>
                <w:rFonts w:ascii="Calibri" w:eastAsia="Times New Roman" w:hAnsi="Calibri" w:cs="Times New Roman"/>
                <w:b/>
                <w:bCs/>
                <w:color w:val="2E74B5" w:themeColor="accent1" w:themeShade="BF"/>
                <w:lang w:eastAsia="es-UY"/>
              </w:rPr>
              <w:t>Aclaración de firma</w:t>
            </w:r>
          </w:p>
        </w:tc>
        <w:tc>
          <w:tcPr>
            <w:tcW w:w="4275" w:type="dxa"/>
            <w:vAlign w:val="center"/>
          </w:tcPr>
          <w:p w14:paraId="316A3546" w14:textId="77777777" w:rsidR="00AE3439" w:rsidRDefault="00AE3439" w:rsidP="00AE3439">
            <w:pPr>
              <w:spacing w:after="0"/>
              <w:rPr>
                <w:rFonts w:ascii="Calibri" w:eastAsia="Times New Roman" w:hAnsi="Calibri" w:cs="Times New Roman"/>
                <w:bCs/>
                <w:lang w:eastAsia="es-UY"/>
              </w:rPr>
            </w:pPr>
          </w:p>
        </w:tc>
      </w:tr>
      <w:tr w:rsidR="00AE3439" w14:paraId="4AC1D329" w14:textId="77777777" w:rsidTr="00884C75">
        <w:tc>
          <w:tcPr>
            <w:tcW w:w="4219" w:type="dxa"/>
            <w:shd w:val="clear" w:color="auto" w:fill="D9D9D9" w:themeFill="background1" w:themeFillShade="D9"/>
          </w:tcPr>
          <w:p w14:paraId="26CD2599" w14:textId="77777777" w:rsidR="00AE3439" w:rsidRPr="008F50C5" w:rsidRDefault="00AE3439" w:rsidP="00AE3439">
            <w:pPr>
              <w:spacing w:before="120" w:after="120"/>
              <w:rPr>
                <w:rFonts w:ascii="Calibri" w:eastAsia="Times New Roman" w:hAnsi="Calibri" w:cs="Times New Roman"/>
                <w:b/>
                <w:bCs/>
                <w:color w:val="2E74B5" w:themeColor="accent1" w:themeShade="BF"/>
              </w:rPr>
            </w:pPr>
            <w:r w:rsidRPr="008F50C5">
              <w:rPr>
                <w:rFonts w:ascii="Calibri" w:eastAsia="Times New Roman" w:hAnsi="Calibri" w:cs="Times New Roman"/>
                <w:b/>
                <w:bCs/>
                <w:color w:val="2E74B5" w:themeColor="accent1" w:themeShade="BF"/>
                <w:lang w:eastAsia="es-UY"/>
              </w:rPr>
              <w:t>Fecha</w:t>
            </w:r>
          </w:p>
        </w:tc>
        <w:tc>
          <w:tcPr>
            <w:tcW w:w="4275" w:type="dxa"/>
            <w:vAlign w:val="center"/>
          </w:tcPr>
          <w:p w14:paraId="27282936" w14:textId="77777777" w:rsidR="00AE3439" w:rsidRDefault="00AE3439" w:rsidP="00AE3439">
            <w:pPr>
              <w:spacing w:after="0"/>
              <w:rPr>
                <w:rFonts w:ascii="Calibri" w:eastAsia="Times New Roman" w:hAnsi="Calibri" w:cs="Times New Roman"/>
                <w:bCs/>
                <w:lang w:eastAsia="es-UY"/>
              </w:rPr>
            </w:pPr>
          </w:p>
        </w:tc>
      </w:tr>
    </w:tbl>
    <w:p w14:paraId="08CE9DDF" w14:textId="77777777" w:rsidR="00243F6A" w:rsidRDefault="00243F6A" w:rsidP="0020080E">
      <w:pPr>
        <w:rPr>
          <w:rFonts w:ascii="Calibri" w:eastAsia="Times New Roman" w:hAnsi="Calibri" w:cs="Times New Roman"/>
          <w:bCs/>
          <w:lang w:eastAsia="es-UY"/>
        </w:rPr>
      </w:pPr>
      <w:r>
        <w:rPr>
          <w:rFonts w:ascii="Calibri" w:eastAsia="Times New Roman" w:hAnsi="Calibri" w:cs="Times New Roman"/>
          <w:bCs/>
          <w:lang w:eastAsia="es-UY"/>
        </w:rPr>
        <w:tab/>
      </w:r>
    </w:p>
    <w:p w14:paraId="308CABA7" w14:textId="77777777" w:rsidR="00884C75" w:rsidRPr="00884C75" w:rsidRDefault="00884C75" w:rsidP="00884C75"/>
    <w:p w14:paraId="2597671B" w14:textId="77777777" w:rsidR="00884C75" w:rsidRPr="00884C75" w:rsidRDefault="00884C75" w:rsidP="00884C75"/>
    <w:p w14:paraId="146016EE" w14:textId="77777777" w:rsidR="00884C75" w:rsidRPr="00884C75" w:rsidRDefault="00884C75" w:rsidP="00884C75"/>
    <w:p w14:paraId="057EBE00" w14:textId="77777777" w:rsidR="00884C75" w:rsidRPr="00884C75" w:rsidRDefault="00884C75" w:rsidP="00884C75"/>
    <w:p w14:paraId="733D2FD7" w14:textId="77777777" w:rsidR="00884C75" w:rsidRPr="00884C75" w:rsidRDefault="00884C75" w:rsidP="00884C75"/>
    <w:p w14:paraId="6465978E" w14:textId="77777777" w:rsidR="00884C75" w:rsidRPr="00884C75" w:rsidRDefault="00884C75" w:rsidP="00884C75"/>
    <w:p w14:paraId="05684A9C" w14:textId="77777777" w:rsidR="00884C75" w:rsidRPr="00884C75" w:rsidRDefault="00884C75" w:rsidP="00884C75"/>
    <w:p w14:paraId="44764F50" w14:textId="77777777" w:rsidR="00884C75" w:rsidRPr="00884C75" w:rsidRDefault="00884C75" w:rsidP="00884C75"/>
    <w:p w14:paraId="2FF634A6" w14:textId="77777777" w:rsidR="00884C75" w:rsidRPr="00884C75" w:rsidRDefault="00884C75" w:rsidP="00884C75"/>
    <w:p w14:paraId="46F3C732" w14:textId="77777777" w:rsidR="00884C75" w:rsidRPr="00884C75" w:rsidRDefault="00884C75" w:rsidP="00884C75"/>
    <w:p w14:paraId="1E96D1C1" w14:textId="77777777" w:rsidR="00884C75" w:rsidRPr="00884C75" w:rsidRDefault="00884C75" w:rsidP="00884C75"/>
    <w:p w14:paraId="73FA9E5C" w14:textId="77777777" w:rsidR="00884C75" w:rsidRPr="00884C75" w:rsidRDefault="00884C75" w:rsidP="00884C75"/>
    <w:p w14:paraId="639B1C0B" w14:textId="77777777" w:rsidR="00884C75" w:rsidRPr="00884C75" w:rsidRDefault="00884C75" w:rsidP="00884C75">
      <w:pPr>
        <w:jc w:val="center"/>
      </w:pPr>
    </w:p>
    <w:sectPr w:rsidR="00884C75" w:rsidRPr="00884C75" w:rsidSect="00CE3C94">
      <w:headerReference w:type="default" r:id="rId7"/>
      <w:footerReference w:type="default" r:id="rId8"/>
      <w:pgSz w:w="11906" w:h="16838"/>
      <w:pgMar w:top="1702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E9EC7" w14:textId="77777777" w:rsidR="00E4048E" w:rsidRDefault="00E4048E" w:rsidP="0020080E">
      <w:pPr>
        <w:spacing w:after="0" w:line="240" w:lineRule="auto"/>
      </w:pPr>
      <w:r>
        <w:separator/>
      </w:r>
    </w:p>
  </w:endnote>
  <w:endnote w:type="continuationSeparator" w:id="0">
    <w:p w14:paraId="52A64460" w14:textId="77777777" w:rsidR="00E4048E" w:rsidRDefault="00E4048E" w:rsidP="002008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70679107"/>
      <w:docPartObj>
        <w:docPartGallery w:val="Page Numbers (Bottom of Page)"/>
        <w:docPartUnique/>
      </w:docPartObj>
    </w:sdtPr>
    <w:sdtEndPr/>
    <w:sdtContent>
      <w:sdt>
        <w:sdtPr>
          <w:id w:val="-943297482"/>
          <w:docPartObj>
            <w:docPartGallery w:val="Page Numbers (Top of Page)"/>
            <w:docPartUnique/>
          </w:docPartObj>
        </w:sdtPr>
        <w:sdtEndPr/>
        <w:sdtContent>
          <w:p w14:paraId="0E287B7D" w14:textId="77777777" w:rsidR="00914857" w:rsidRDefault="00914857" w:rsidP="00914857">
            <w:pPr>
              <w:pStyle w:val="Piedepgina"/>
              <w:jc w:val="center"/>
            </w:pPr>
            <w:r w:rsidRPr="00884C75">
              <w:rPr>
                <w:color w:val="2E74B5" w:themeColor="accent1" w:themeShade="BF"/>
                <w:lang w:val="es-ES"/>
              </w:rPr>
              <w:t xml:space="preserve">Página </w:t>
            </w:r>
            <w:r w:rsidRPr="00884C75">
              <w:rPr>
                <w:b/>
                <w:bCs/>
                <w:color w:val="2E74B5" w:themeColor="accent1" w:themeShade="BF"/>
                <w:sz w:val="24"/>
                <w:szCs w:val="24"/>
              </w:rPr>
              <w:fldChar w:fldCharType="begin"/>
            </w:r>
            <w:r w:rsidRPr="00884C75">
              <w:rPr>
                <w:b/>
                <w:bCs/>
                <w:color w:val="2E74B5" w:themeColor="accent1" w:themeShade="BF"/>
              </w:rPr>
              <w:instrText>PAGE</w:instrText>
            </w:r>
            <w:r w:rsidRPr="00884C75">
              <w:rPr>
                <w:b/>
                <w:bCs/>
                <w:color w:val="2E74B5" w:themeColor="accent1" w:themeShade="BF"/>
                <w:sz w:val="24"/>
                <w:szCs w:val="24"/>
              </w:rPr>
              <w:fldChar w:fldCharType="separate"/>
            </w:r>
            <w:r w:rsidR="009E57FD" w:rsidRPr="00884C75">
              <w:rPr>
                <w:b/>
                <w:bCs/>
                <w:noProof/>
                <w:color w:val="2E74B5" w:themeColor="accent1" w:themeShade="BF"/>
              </w:rPr>
              <w:t>1</w:t>
            </w:r>
            <w:r w:rsidRPr="00884C75">
              <w:rPr>
                <w:b/>
                <w:bCs/>
                <w:color w:val="2E74B5" w:themeColor="accent1" w:themeShade="BF"/>
                <w:sz w:val="24"/>
                <w:szCs w:val="24"/>
              </w:rPr>
              <w:fldChar w:fldCharType="end"/>
            </w:r>
            <w:r w:rsidRPr="00884C75">
              <w:rPr>
                <w:color w:val="2E74B5" w:themeColor="accent1" w:themeShade="BF"/>
                <w:lang w:val="es-ES"/>
              </w:rPr>
              <w:t xml:space="preserve"> de </w:t>
            </w:r>
            <w:r w:rsidRPr="00884C75">
              <w:rPr>
                <w:b/>
                <w:bCs/>
                <w:color w:val="2E74B5" w:themeColor="accent1" w:themeShade="BF"/>
                <w:sz w:val="24"/>
                <w:szCs w:val="24"/>
              </w:rPr>
              <w:fldChar w:fldCharType="begin"/>
            </w:r>
            <w:r w:rsidRPr="00884C75">
              <w:rPr>
                <w:b/>
                <w:bCs/>
                <w:color w:val="2E74B5" w:themeColor="accent1" w:themeShade="BF"/>
              </w:rPr>
              <w:instrText>NUMPAGES</w:instrText>
            </w:r>
            <w:r w:rsidRPr="00884C75">
              <w:rPr>
                <w:b/>
                <w:bCs/>
                <w:color w:val="2E74B5" w:themeColor="accent1" w:themeShade="BF"/>
                <w:sz w:val="24"/>
                <w:szCs w:val="24"/>
              </w:rPr>
              <w:fldChar w:fldCharType="separate"/>
            </w:r>
            <w:r w:rsidR="009E57FD" w:rsidRPr="00884C75">
              <w:rPr>
                <w:b/>
                <w:bCs/>
                <w:noProof/>
                <w:color w:val="2E74B5" w:themeColor="accent1" w:themeShade="BF"/>
              </w:rPr>
              <w:t>4</w:t>
            </w:r>
            <w:r w:rsidRPr="00884C75">
              <w:rPr>
                <w:b/>
                <w:bCs/>
                <w:color w:val="2E74B5" w:themeColor="accent1" w:themeShade="BF"/>
                <w:sz w:val="24"/>
                <w:szCs w:val="24"/>
              </w:rPr>
              <w:fldChar w:fldCharType="end"/>
            </w:r>
          </w:p>
        </w:sdtContent>
      </w:sdt>
    </w:sdtContent>
  </w:sdt>
  <w:p w14:paraId="42162228" w14:textId="77777777" w:rsidR="00914857" w:rsidRDefault="00914857">
    <w:pPr>
      <w:pStyle w:val="Piedepgina"/>
    </w:pPr>
  </w:p>
  <w:p w14:paraId="1B02184D" w14:textId="77777777" w:rsidR="00704FEC" w:rsidRDefault="00704FE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CB26A" w14:textId="77777777" w:rsidR="00E4048E" w:rsidRDefault="00E4048E" w:rsidP="0020080E">
      <w:pPr>
        <w:spacing w:after="0" w:line="240" w:lineRule="auto"/>
      </w:pPr>
      <w:r>
        <w:separator/>
      </w:r>
    </w:p>
  </w:footnote>
  <w:footnote w:type="continuationSeparator" w:id="0">
    <w:p w14:paraId="68CDEDA7" w14:textId="77777777" w:rsidR="00E4048E" w:rsidRDefault="00E4048E" w:rsidP="002008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CBDA6" w14:textId="38D639B9" w:rsidR="0020080E" w:rsidRPr="00CE3C94" w:rsidRDefault="003C147A" w:rsidP="00CE3C94">
    <w:pPr>
      <w:pStyle w:val="Encabezado"/>
      <w:tabs>
        <w:tab w:val="clear" w:pos="8504"/>
      </w:tabs>
      <w:spacing w:after="240"/>
      <w:ind w:left="-284" w:right="-284"/>
      <w:jc w:val="both"/>
      <w:rPr>
        <w:sz w:val="4"/>
        <w:szCs w:val="4"/>
      </w:rPr>
    </w:pPr>
    <w:r w:rsidRPr="00601D3A">
      <w:rPr>
        <w:noProof/>
        <w:color w:val="000000"/>
        <w:sz w:val="4"/>
        <w:szCs w:val="4"/>
      </w:rPr>
      <w:drawing>
        <wp:inline distT="0" distB="0" distL="0" distR="0" wp14:anchorId="72128D5C" wp14:editId="4CC5F3CA">
          <wp:extent cx="1130060" cy="473483"/>
          <wp:effectExtent l="0" t="0" r="0" b="3175"/>
          <wp:docPr id="10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8280" cy="476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4"/>
        <w:szCs w:val="4"/>
      </w:rPr>
      <w:tab/>
    </w:r>
    <w:r w:rsidR="00CE3C94" w:rsidRPr="00CE3C94">
      <w:rPr>
        <w:noProof/>
        <w:lang w:eastAsia="es-UY"/>
      </w:rPr>
      <w:drawing>
        <wp:inline distT="0" distB="0" distL="0" distR="0" wp14:anchorId="5BD739D3" wp14:editId="6AD22C37">
          <wp:extent cx="1129085" cy="374317"/>
          <wp:effectExtent l="0" t="0" r="0" b="6985"/>
          <wp:docPr id="11" name="Imagen 11" descr="\\Miemdc01\dne\Division de Demanda, Acceso y Eficiencia Energetica\DDAEE-Compartido\Logos\logoEE_aprobado 201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\\Miemdc01\dne\Division de Demanda, Acceso y Eficiencia Energetica\DDAEE-Compartido\Logos\logoEE_aprobado 2014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1689" cy="375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E3C94" w:rsidRPr="00CE3C94">
      <w:rPr>
        <w:sz w:val="4"/>
        <w:szCs w:val="4"/>
      </w:rPr>
      <w:tab/>
    </w:r>
    <w:r w:rsidR="00CE3C94" w:rsidRPr="00CE3C94">
      <w:rPr>
        <w:sz w:val="4"/>
        <w:szCs w:val="4"/>
      </w:rPr>
      <w:tab/>
    </w:r>
    <w:r w:rsidR="00CE3C94">
      <w:rPr>
        <w:noProof/>
        <w:sz w:val="4"/>
        <w:szCs w:val="4"/>
        <w:lang w:eastAsia="es-UY"/>
      </w:rPr>
      <w:drawing>
        <wp:inline distT="0" distB="0" distL="0" distR="0" wp14:anchorId="1BF72EA5" wp14:editId="74C542BC">
          <wp:extent cx="1319917" cy="406129"/>
          <wp:effectExtent l="0" t="0" r="0" b="0"/>
          <wp:docPr id="12" name="Imagen 12" descr="\\Miemdc05\dne\Division de Demanda, Acceso y Eficiencia Energetica\DDAEE-Compartido\Logos\CE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\\Miemdc05\dne\Division de Demanda, Acceso y Eficiencia Energetica\DDAEE-Compartido\Logos\CEE.png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3373" b="22429"/>
                  <a:stretch/>
                </pic:blipFill>
                <pic:spPr bwMode="auto">
                  <a:xfrm>
                    <a:off x="0" y="0"/>
                    <a:ext cx="1329106" cy="40895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21412490" w14:textId="77777777" w:rsidR="00704FEC" w:rsidRDefault="00704FE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F42863"/>
    <w:multiLevelType w:val="multilevel"/>
    <w:tmpl w:val="7092F6E8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Theme="minorHAnsi" w:hAnsiTheme="minorHAnsi" w:hint="default"/>
        <w:b/>
        <w:i w:val="0"/>
        <w:sz w:val="28"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75C567EA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D74280A"/>
    <w:multiLevelType w:val="multilevel"/>
    <w:tmpl w:val="077C9854"/>
    <w:lvl w:ilvl="0">
      <w:start w:val="1"/>
      <w:numFmt w:val="upperRoman"/>
      <w:lvlText w:val="%1."/>
      <w:lvlJc w:val="left"/>
      <w:pPr>
        <w:ind w:left="1050" w:hanging="624"/>
      </w:pPr>
      <w:rPr>
        <w:rFonts w:hint="default"/>
        <w:color w:val="00B050"/>
      </w:rPr>
    </w:lvl>
    <w:lvl w:ilvl="1">
      <w:start w:val="1"/>
      <w:numFmt w:val="upperLetter"/>
      <w:lvlText w:val="%2."/>
      <w:lvlJc w:val="left"/>
      <w:pPr>
        <w:ind w:left="794" w:hanging="624"/>
      </w:pPr>
      <w:rPr>
        <w:rFonts w:hint="default"/>
      </w:rPr>
    </w:lvl>
    <w:lvl w:ilvl="2">
      <w:start w:val="1"/>
      <w:numFmt w:val="decimal"/>
      <w:lvlText w:val="%1.%2.%3."/>
      <w:lvlJc w:val="right"/>
      <w:pPr>
        <w:ind w:left="794" w:hanging="62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794" w:hanging="62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794" w:hanging="62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94" w:hanging="62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94" w:hanging="62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94" w:hanging="62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94" w:hanging="624"/>
      </w:pPr>
      <w:rPr>
        <w:rFonts w:hint="default"/>
      </w:rPr>
    </w:lvl>
  </w:abstractNum>
  <w:num w:numId="1" w16cid:durableId="1860704636">
    <w:abstractNumId w:val="2"/>
  </w:num>
  <w:num w:numId="2" w16cid:durableId="66417543">
    <w:abstractNumId w:val="0"/>
  </w:num>
  <w:num w:numId="3" w16cid:durableId="1122648486">
    <w:abstractNumId w:val="1"/>
  </w:num>
  <w:num w:numId="4" w16cid:durableId="246815644">
    <w:abstractNumId w:val="0"/>
  </w:num>
  <w:num w:numId="5" w16cid:durableId="2055277253">
    <w:abstractNumId w:val="0"/>
  </w:num>
  <w:num w:numId="6" w16cid:durableId="807092936">
    <w:abstractNumId w:val="0"/>
  </w:num>
  <w:num w:numId="7" w16cid:durableId="2031712521">
    <w:abstractNumId w:val="0"/>
  </w:num>
  <w:num w:numId="8" w16cid:durableId="1141076734">
    <w:abstractNumId w:val="0"/>
  </w:num>
  <w:num w:numId="9" w16cid:durableId="1160005820">
    <w:abstractNumId w:val="0"/>
  </w:num>
  <w:num w:numId="10" w16cid:durableId="2075925876">
    <w:abstractNumId w:val="0"/>
  </w:num>
  <w:num w:numId="11" w16cid:durableId="1492451628">
    <w:abstractNumId w:val="0"/>
  </w:num>
  <w:num w:numId="12" w16cid:durableId="712004406">
    <w:abstractNumId w:val="0"/>
  </w:num>
  <w:num w:numId="13" w16cid:durableId="1358775169">
    <w:abstractNumId w:val="0"/>
  </w:num>
  <w:num w:numId="14" w16cid:durableId="1491677279">
    <w:abstractNumId w:val="0"/>
  </w:num>
  <w:num w:numId="15" w16cid:durableId="1382703414">
    <w:abstractNumId w:val="0"/>
  </w:num>
  <w:num w:numId="16" w16cid:durableId="1256868057">
    <w:abstractNumId w:val="0"/>
  </w:num>
  <w:num w:numId="17" w16cid:durableId="1987279173">
    <w:abstractNumId w:val="0"/>
  </w:num>
  <w:num w:numId="18" w16cid:durableId="1363406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080E"/>
    <w:rsid w:val="000044C8"/>
    <w:rsid w:val="00011D61"/>
    <w:rsid w:val="0003670F"/>
    <w:rsid w:val="000A34AC"/>
    <w:rsid w:val="00113C7C"/>
    <w:rsid w:val="001454CA"/>
    <w:rsid w:val="001D775A"/>
    <w:rsid w:val="001E0C41"/>
    <w:rsid w:val="0020080E"/>
    <w:rsid w:val="00203BFB"/>
    <w:rsid w:val="00243F6A"/>
    <w:rsid w:val="002D5DA4"/>
    <w:rsid w:val="003071EF"/>
    <w:rsid w:val="00341CB4"/>
    <w:rsid w:val="003827EB"/>
    <w:rsid w:val="003C147A"/>
    <w:rsid w:val="00420DCC"/>
    <w:rsid w:val="004264D5"/>
    <w:rsid w:val="00437048"/>
    <w:rsid w:val="00484EDB"/>
    <w:rsid w:val="004C5266"/>
    <w:rsid w:val="00552BDB"/>
    <w:rsid w:val="00601D57"/>
    <w:rsid w:val="00604B26"/>
    <w:rsid w:val="0061498B"/>
    <w:rsid w:val="00680B03"/>
    <w:rsid w:val="00690171"/>
    <w:rsid w:val="00695CCE"/>
    <w:rsid w:val="006B2808"/>
    <w:rsid w:val="00704FEC"/>
    <w:rsid w:val="0070527D"/>
    <w:rsid w:val="007D7ACF"/>
    <w:rsid w:val="00816A23"/>
    <w:rsid w:val="00833392"/>
    <w:rsid w:val="008534B9"/>
    <w:rsid w:val="00884C75"/>
    <w:rsid w:val="008F50C5"/>
    <w:rsid w:val="00914857"/>
    <w:rsid w:val="0095156C"/>
    <w:rsid w:val="00993469"/>
    <w:rsid w:val="009A5A53"/>
    <w:rsid w:val="009E57FD"/>
    <w:rsid w:val="00A00EDB"/>
    <w:rsid w:val="00A37DB7"/>
    <w:rsid w:val="00A95320"/>
    <w:rsid w:val="00AE3439"/>
    <w:rsid w:val="00AF26B5"/>
    <w:rsid w:val="00B179BC"/>
    <w:rsid w:val="00B82B53"/>
    <w:rsid w:val="00C06A56"/>
    <w:rsid w:val="00C235AF"/>
    <w:rsid w:val="00C66A13"/>
    <w:rsid w:val="00CC7906"/>
    <w:rsid w:val="00CE3C94"/>
    <w:rsid w:val="00D14662"/>
    <w:rsid w:val="00D3770C"/>
    <w:rsid w:val="00D62168"/>
    <w:rsid w:val="00E335B3"/>
    <w:rsid w:val="00E4048E"/>
    <w:rsid w:val="00E609B4"/>
    <w:rsid w:val="00E74E3D"/>
    <w:rsid w:val="00E94BA0"/>
    <w:rsid w:val="00EC314D"/>
    <w:rsid w:val="00F13557"/>
    <w:rsid w:val="00F17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2291412F"/>
  <w15:docId w15:val="{989F8C29-C59E-4D09-BCDC-7EDBD4EA5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080E"/>
    <w:pPr>
      <w:spacing w:after="200" w:line="276" w:lineRule="auto"/>
    </w:pPr>
    <w:rPr>
      <w:rFonts w:eastAsiaTheme="minorEastAsia"/>
    </w:rPr>
  </w:style>
  <w:style w:type="paragraph" w:styleId="Ttulo1">
    <w:name w:val="heading 1"/>
    <w:basedOn w:val="Normal"/>
    <w:next w:val="Normal"/>
    <w:link w:val="Ttulo1Car"/>
    <w:uiPriority w:val="9"/>
    <w:qFormat/>
    <w:rsid w:val="00EC314D"/>
    <w:pPr>
      <w:keepNext/>
      <w:keepLines/>
      <w:numPr>
        <w:numId w:val="2"/>
      </w:numPr>
      <w:spacing w:before="120" w:after="120"/>
      <w:jc w:val="both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s-ES"/>
      <w14:textOutline w14:w="9525" w14:cap="rnd" w14:cmpd="sng" w14:algn="ctr">
        <w14:noFill/>
        <w14:prstDash w14:val="solid"/>
        <w14:bevel/>
      </w14:textOutline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C314D"/>
    <w:pPr>
      <w:keepNext/>
      <w:keepLines/>
      <w:numPr>
        <w:ilvl w:val="1"/>
        <w:numId w:val="2"/>
      </w:numPr>
      <w:spacing w:before="120" w:after="0"/>
      <w:outlineLvl w:val="1"/>
    </w:pPr>
    <w:rPr>
      <w:rFonts w:asciiTheme="majorHAnsi" w:eastAsiaTheme="majorEastAsia" w:hAnsiTheme="majorHAnsi" w:cstheme="majorBidi"/>
      <w:b/>
      <w:color w:val="2E74B5" w:themeColor="accent1" w:themeShade="BF"/>
      <w:sz w:val="24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113C7C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13C7C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13C7C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13C7C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13C7C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13C7C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13C7C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314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s-ES"/>
      <w14:textOutline w14:w="9525" w14:cap="rnd" w14:cmpd="sng" w14:algn="ctr">
        <w14:noFill/>
        <w14:prstDash w14:val="solid"/>
        <w14:bevel/>
      </w14:textOutline>
    </w:rPr>
  </w:style>
  <w:style w:type="paragraph" w:styleId="Prrafodelista">
    <w:name w:val="List Paragraph"/>
    <w:basedOn w:val="Normal"/>
    <w:link w:val="PrrafodelistaCar"/>
    <w:uiPriority w:val="34"/>
    <w:qFormat/>
    <w:rsid w:val="0020080E"/>
    <w:pPr>
      <w:ind w:left="720"/>
      <w:contextualSpacing/>
    </w:pPr>
  </w:style>
  <w:style w:type="character" w:customStyle="1" w:styleId="PrrafodelistaCar">
    <w:name w:val="Párrafo de lista Car"/>
    <w:basedOn w:val="Fuentedeprrafopredeter"/>
    <w:link w:val="Prrafodelista"/>
    <w:uiPriority w:val="34"/>
    <w:rsid w:val="0020080E"/>
    <w:rPr>
      <w:rFonts w:eastAsiaTheme="minorEastAsia"/>
    </w:rPr>
  </w:style>
  <w:style w:type="paragraph" w:styleId="Encabezado">
    <w:name w:val="header"/>
    <w:basedOn w:val="Normal"/>
    <w:link w:val="EncabezadoCar"/>
    <w:uiPriority w:val="99"/>
    <w:unhideWhenUsed/>
    <w:rsid w:val="0020080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0080E"/>
    <w:rPr>
      <w:rFonts w:eastAsiaTheme="minorEastAsia"/>
    </w:rPr>
  </w:style>
  <w:style w:type="paragraph" w:styleId="Piedepgina">
    <w:name w:val="footer"/>
    <w:basedOn w:val="Normal"/>
    <w:link w:val="PiedepginaCar"/>
    <w:uiPriority w:val="99"/>
    <w:unhideWhenUsed/>
    <w:rsid w:val="0020080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0080E"/>
    <w:rPr>
      <w:rFonts w:eastAsiaTheme="minorEastAsia"/>
    </w:rPr>
  </w:style>
  <w:style w:type="paragraph" w:styleId="Textocomentario">
    <w:name w:val="annotation text"/>
    <w:basedOn w:val="Normal"/>
    <w:link w:val="TextocomentarioCar"/>
    <w:uiPriority w:val="99"/>
    <w:unhideWhenUsed/>
    <w:rsid w:val="00816A23"/>
    <w:pPr>
      <w:spacing w:line="240" w:lineRule="auto"/>
    </w:pPr>
    <w:rPr>
      <w:rFonts w:eastAsiaTheme="minorHAnsi"/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16A23"/>
    <w:rPr>
      <w:sz w:val="20"/>
      <w:szCs w:val="20"/>
    </w:rPr>
  </w:style>
  <w:style w:type="character" w:customStyle="1" w:styleId="Ttulo2Car">
    <w:name w:val="Título 2 Car"/>
    <w:basedOn w:val="Fuentedeprrafopredeter"/>
    <w:link w:val="Ttulo2"/>
    <w:uiPriority w:val="9"/>
    <w:rsid w:val="00EC314D"/>
    <w:rPr>
      <w:rFonts w:asciiTheme="majorHAnsi" w:eastAsiaTheme="majorEastAsia" w:hAnsiTheme="majorHAnsi" w:cstheme="majorBidi"/>
      <w:b/>
      <w:color w:val="2E74B5" w:themeColor="accent1" w:themeShade="BF"/>
      <w:sz w:val="24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113C7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13C7C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13C7C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13C7C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13C7C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13C7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13C7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Ttulodellibro">
    <w:name w:val="Book Title"/>
    <w:basedOn w:val="Fuentedeprrafopredeter"/>
    <w:uiPriority w:val="33"/>
    <w:qFormat/>
    <w:rsid w:val="00113C7C"/>
    <w:rPr>
      <w:b/>
      <w:bCs/>
      <w:i/>
      <w:iCs/>
      <w:spacing w:val="5"/>
    </w:rPr>
  </w:style>
  <w:style w:type="paragraph" w:styleId="Ttulo">
    <w:name w:val="Title"/>
    <w:basedOn w:val="Normal"/>
    <w:next w:val="Normal"/>
    <w:link w:val="TtuloCar"/>
    <w:uiPriority w:val="10"/>
    <w:qFormat/>
    <w:rsid w:val="00113C7C"/>
    <w:pPr>
      <w:spacing w:after="0" w:line="240" w:lineRule="auto"/>
      <w:contextualSpacing/>
    </w:pPr>
    <w:rPr>
      <w:rFonts w:ascii="Calibri" w:eastAsiaTheme="majorEastAsia" w:hAnsi="Calibri" w:cstheme="majorBidi"/>
      <w:b/>
      <w:color w:val="00B050"/>
      <w:spacing w:val="-10"/>
      <w:kern w:val="28"/>
      <w:sz w:val="40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113C7C"/>
    <w:rPr>
      <w:rFonts w:ascii="Calibri" w:eastAsiaTheme="majorEastAsia" w:hAnsi="Calibri" w:cstheme="majorBidi"/>
      <w:b/>
      <w:color w:val="00B050"/>
      <w:spacing w:val="-10"/>
      <w:kern w:val="28"/>
      <w:sz w:val="40"/>
      <w:szCs w:val="56"/>
    </w:rPr>
  </w:style>
  <w:style w:type="table" w:styleId="Tablaconcuadrcula">
    <w:name w:val="Table Grid"/>
    <w:basedOn w:val="Tablanormal"/>
    <w:uiPriority w:val="39"/>
    <w:rsid w:val="00AE34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D7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D775A"/>
    <w:rPr>
      <w:rFonts w:ascii="Tahoma" w:eastAsiaTheme="minorEastAsia" w:hAnsi="Tahoma" w:cs="Tahoma"/>
      <w:sz w:val="16"/>
      <w:szCs w:val="16"/>
    </w:rPr>
  </w:style>
  <w:style w:type="paragraph" w:styleId="Sinespaciado">
    <w:name w:val="No Spacing"/>
    <w:uiPriority w:val="1"/>
    <w:qFormat/>
    <w:rsid w:val="001D775A"/>
    <w:pPr>
      <w:spacing w:after="0" w:line="240" w:lineRule="auto"/>
    </w:pPr>
    <w:rPr>
      <w:rFonts w:eastAsiaTheme="minorEastAsia"/>
    </w:rPr>
  </w:style>
  <w:style w:type="paragraph" w:styleId="Revisin">
    <w:name w:val="Revision"/>
    <w:hidden/>
    <w:uiPriority w:val="99"/>
    <w:semiHidden/>
    <w:rsid w:val="00695CCE"/>
    <w:pPr>
      <w:spacing w:after="0" w:line="240" w:lineRule="auto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4</Pages>
  <Words>1082</Words>
  <Characters>5846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Torchelo</dc:creator>
  <cp:keywords/>
  <dc:description/>
  <cp:lastModifiedBy>Adriana Torchelo</cp:lastModifiedBy>
  <cp:revision>53</cp:revision>
  <dcterms:created xsi:type="dcterms:W3CDTF">2018-01-19T12:10:00Z</dcterms:created>
  <dcterms:modified xsi:type="dcterms:W3CDTF">2024-03-04T18:57:00Z</dcterms:modified>
</cp:coreProperties>
</file>